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792" w:tblpY="182"/>
        <w:tblW w:w="22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339966"/>
        <w:tblLook w:val="01E0" w:firstRow="1" w:lastRow="1" w:firstColumn="1" w:lastColumn="1" w:noHBand="0" w:noVBand="0"/>
      </w:tblPr>
      <w:tblGrid>
        <w:gridCol w:w="22068"/>
      </w:tblGrid>
      <w:tr w:rsidR="00C43FE9" w14:paraId="3631F6C3" w14:textId="77777777" w:rsidTr="00664753">
        <w:trPr>
          <w:trHeight w:val="510"/>
        </w:trPr>
        <w:tc>
          <w:tcPr>
            <w:tcW w:w="22068" w:type="dxa"/>
            <w:shd w:val="clear" w:color="auto" w:fill="AC3A61"/>
            <w:vAlign w:val="center"/>
          </w:tcPr>
          <w:p w14:paraId="269ED3D9" w14:textId="47A6AFAE" w:rsidR="00C43FE9" w:rsidRPr="00DF0FD0" w:rsidRDefault="00260DB3" w:rsidP="00260DB3">
            <w:pPr>
              <w:jc w:val="center"/>
              <w:rPr>
                <w:b/>
                <w:color w:val="EEE2DC"/>
              </w:rPr>
            </w:pPr>
            <w:r>
              <w:rPr>
                <w:b/>
                <w:color w:val="EEE2DC"/>
              </w:rPr>
              <w:t xml:space="preserve">Theatre / Cinema </w:t>
            </w:r>
            <w:r w:rsidR="00A82EBD">
              <w:rPr>
                <w:b/>
                <w:color w:val="EEE2DC"/>
              </w:rPr>
              <w:t xml:space="preserve">Facilities </w:t>
            </w:r>
            <w:r w:rsidR="00E678E8" w:rsidRPr="00DF0FD0">
              <w:rPr>
                <w:b/>
                <w:color w:val="EEE2DC"/>
              </w:rPr>
              <w:t>COVID</w:t>
            </w:r>
            <w:r w:rsidR="00EC079F">
              <w:rPr>
                <w:b/>
                <w:color w:val="EEE2DC"/>
              </w:rPr>
              <w:t>-19</w:t>
            </w:r>
            <w:r w:rsidR="00E678E8" w:rsidRPr="00DF0FD0">
              <w:rPr>
                <w:b/>
                <w:color w:val="EEE2DC"/>
              </w:rPr>
              <w:t xml:space="preserve"> </w:t>
            </w:r>
            <w:r w:rsidR="009C3930">
              <w:rPr>
                <w:b/>
                <w:color w:val="EEE2DC"/>
              </w:rPr>
              <w:t>Secure Plan</w:t>
            </w:r>
            <w:r w:rsidR="006C0AA2" w:rsidRPr="00DF0FD0">
              <w:rPr>
                <w:b/>
                <w:color w:val="EEE2DC"/>
              </w:rPr>
              <w:t xml:space="preserve"> </w:t>
            </w:r>
          </w:p>
        </w:tc>
      </w:tr>
    </w:tbl>
    <w:p w14:paraId="35D462E5" w14:textId="77777777" w:rsidR="00C43FE9" w:rsidRDefault="00C43FE9"/>
    <w:p w14:paraId="26075F9C" w14:textId="77777777" w:rsidR="00B63FEE" w:rsidRPr="00DF0FD0" w:rsidRDefault="00B63FEE">
      <w:pPr>
        <w:rPr>
          <w:color w:val="123C69"/>
        </w:rPr>
      </w:pPr>
    </w:p>
    <w:tbl>
      <w:tblPr>
        <w:tblW w:w="22140" w:type="dxa"/>
        <w:tblInd w:w="-79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16"/>
        <w:gridCol w:w="11270"/>
      </w:tblGrid>
      <w:tr w:rsidR="00DF0FD0" w:rsidRPr="00DF0FD0" w14:paraId="263D2C4E" w14:textId="77777777" w:rsidTr="00E546FB">
        <w:trPr>
          <w:trHeight w:val="713"/>
        </w:trPr>
        <w:tc>
          <w:tcPr>
            <w:tcW w:w="10620" w:type="dxa"/>
            <w:tcBorders>
              <w:top w:val="single" w:sz="12" w:space="0" w:color="auto"/>
              <w:bottom w:val="single" w:sz="12" w:space="0" w:color="auto"/>
              <w:right w:val="single" w:sz="4" w:space="0" w:color="auto"/>
            </w:tcBorders>
            <w:shd w:val="clear" w:color="auto" w:fill="auto"/>
          </w:tcPr>
          <w:p w14:paraId="449B4CD1" w14:textId="159D177C" w:rsidR="00990650" w:rsidRPr="00DF0FD0" w:rsidRDefault="007D2A04" w:rsidP="003114CA">
            <w:pPr>
              <w:rPr>
                <w:color w:val="123C69"/>
              </w:rPr>
            </w:pPr>
            <w:r>
              <w:rPr>
                <w:b/>
                <w:color w:val="123C69"/>
              </w:rPr>
              <w:t>Activ</w:t>
            </w:r>
            <w:r w:rsidR="006C132E">
              <w:rPr>
                <w:b/>
                <w:color w:val="123C69"/>
              </w:rPr>
              <w:t>it</w:t>
            </w:r>
            <w:r w:rsidR="002C2B02">
              <w:rPr>
                <w:b/>
                <w:color w:val="123C69"/>
              </w:rPr>
              <w:t>y/Risk Ass</w:t>
            </w:r>
            <w:r w:rsidR="00443689">
              <w:rPr>
                <w:b/>
                <w:color w:val="123C69"/>
              </w:rPr>
              <w:t xml:space="preserve">essment Title: </w:t>
            </w:r>
            <w:r w:rsidR="005A2057">
              <w:rPr>
                <w:b/>
                <w:color w:val="123C69"/>
              </w:rPr>
              <w:t xml:space="preserve">Theatre/Cinema </w:t>
            </w:r>
            <w:r w:rsidR="00443689">
              <w:rPr>
                <w:b/>
                <w:color w:val="123C69"/>
              </w:rPr>
              <w:t xml:space="preserve"> COVID-19</w:t>
            </w:r>
          </w:p>
          <w:p w14:paraId="490E1423" w14:textId="5D5827BA" w:rsidR="005A2655" w:rsidRDefault="005C673B" w:rsidP="003114CA">
            <w:pPr>
              <w:rPr>
                <w:color w:val="123C69"/>
              </w:rPr>
            </w:pPr>
            <w:r w:rsidRPr="005C673B">
              <w:rPr>
                <w:b/>
                <w:bCs/>
                <w:color w:val="123C69"/>
              </w:rPr>
              <w:t>Manager/</w:t>
            </w:r>
            <w:r w:rsidR="00133454" w:rsidRPr="005C673B">
              <w:rPr>
                <w:b/>
                <w:bCs/>
                <w:color w:val="123C69"/>
              </w:rPr>
              <w:t>Assessor Name:</w:t>
            </w:r>
            <w:r w:rsidR="00133454" w:rsidRPr="00DF0FD0">
              <w:rPr>
                <w:b/>
                <w:color w:val="123C69"/>
              </w:rPr>
              <w:t xml:space="preserve"> </w:t>
            </w:r>
            <w:r w:rsidR="00F53CB1">
              <w:rPr>
                <w:color w:val="123C69"/>
              </w:rPr>
              <w:t>Philip Bayfield</w:t>
            </w:r>
          </w:p>
          <w:p w14:paraId="437426ED" w14:textId="12428032" w:rsidR="006C5ECB" w:rsidRPr="006C5ECB" w:rsidRDefault="006C5ECB" w:rsidP="00F53CB1">
            <w:pPr>
              <w:rPr>
                <w:b/>
                <w:bCs/>
                <w:color w:val="123C69"/>
              </w:rPr>
            </w:pPr>
            <w:r w:rsidRPr="006C5ECB">
              <w:rPr>
                <w:b/>
                <w:bCs/>
                <w:color w:val="123C69"/>
              </w:rPr>
              <w:t xml:space="preserve">Consulted: </w:t>
            </w:r>
            <w:r w:rsidR="00F53CB1">
              <w:rPr>
                <w:color w:val="123C69"/>
              </w:rPr>
              <w:t>James Heron, Oliver Clark</w:t>
            </w:r>
            <w:r w:rsidR="003800F1">
              <w:rPr>
                <w:color w:val="123C69"/>
              </w:rPr>
              <w:t>, Neil Gromett, Philippa Smith</w:t>
            </w:r>
            <w:bookmarkStart w:id="0" w:name="_GoBack"/>
            <w:bookmarkEnd w:id="0"/>
          </w:p>
        </w:tc>
        <w:tc>
          <w:tcPr>
            <w:tcW w:w="11520" w:type="dxa"/>
            <w:tcBorders>
              <w:top w:val="single" w:sz="8" w:space="0" w:color="auto"/>
              <w:left w:val="single" w:sz="4" w:space="0" w:color="auto"/>
              <w:bottom w:val="single" w:sz="8" w:space="0" w:color="auto"/>
            </w:tcBorders>
            <w:shd w:val="clear" w:color="auto" w:fill="auto"/>
          </w:tcPr>
          <w:p w14:paraId="376F0347" w14:textId="5F7CDF40" w:rsidR="00990650" w:rsidRPr="00DF0FD0" w:rsidRDefault="00990650" w:rsidP="003114CA">
            <w:pPr>
              <w:rPr>
                <w:b/>
                <w:color w:val="123C69"/>
              </w:rPr>
            </w:pPr>
            <w:r w:rsidRPr="00DF0FD0">
              <w:rPr>
                <w:b/>
                <w:color w:val="123C69"/>
              </w:rPr>
              <w:t xml:space="preserve">Assessment Date: </w:t>
            </w:r>
            <w:r w:rsidR="00230EBF">
              <w:rPr>
                <w:color w:val="123C69"/>
              </w:rPr>
              <w:t>30</w:t>
            </w:r>
            <w:r w:rsidR="00A527CC" w:rsidRPr="00A527CC">
              <w:rPr>
                <w:color w:val="123C69"/>
                <w:vertAlign w:val="superscript"/>
              </w:rPr>
              <w:t>th</w:t>
            </w:r>
            <w:r w:rsidR="00A527CC">
              <w:rPr>
                <w:color w:val="123C69"/>
              </w:rPr>
              <w:t xml:space="preserve"> </w:t>
            </w:r>
            <w:r w:rsidR="00230EBF">
              <w:rPr>
                <w:color w:val="123C69"/>
              </w:rPr>
              <w:t>November</w:t>
            </w:r>
            <w:r w:rsidR="00415C24">
              <w:rPr>
                <w:color w:val="123C69"/>
              </w:rPr>
              <w:t xml:space="preserve"> </w:t>
            </w:r>
            <w:r w:rsidR="00F53CB1">
              <w:rPr>
                <w:color w:val="123C69"/>
              </w:rPr>
              <w:t>2020</w:t>
            </w:r>
          </w:p>
          <w:p w14:paraId="38DD8B7E" w14:textId="129BBB7F" w:rsidR="00990650" w:rsidRPr="00DF0FD0" w:rsidRDefault="00990650" w:rsidP="00F53CB1">
            <w:pPr>
              <w:rPr>
                <w:color w:val="123C69"/>
              </w:rPr>
            </w:pPr>
            <w:r w:rsidRPr="00DF0FD0">
              <w:rPr>
                <w:b/>
                <w:color w:val="123C69"/>
              </w:rPr>
              <w:t xml:space="preserve">Review Date: </w:t>
            </w:r>
            <w:r w:rsidR="00BC4D74">
              <w:rPr>
                <w:b/>
                <w:color w:val="123C69"/>
              </w:rPr>
              <w:t>bi-</w:t>
            </w:r>
            <w:r w:rsidR="00E34360">
              <w:rPr>
                <w:color w:val="123C69"/>
              </w:rPr>
              <w:t xml:space="preserve">Weekly </w:t>
            </w:r>
          </w:p>
        </w:tc>
      </w:tr>
      <w:tr w:rsidR="00E546FB" w:rsidRPr="00DF0FD0" w14:paraId="2B2F4318" w14:textId="77777777" w:rsidTr="00627B55">
        <w:trPr>
          <w:trHeight w:val="713"/>
        </w:trPr>
        <w:tc>
          <w:tcPr>
            <w:tcW w:w="22140" w:type="dxa"/>
            <w:gridSpan w:val="2"/>
            <w:tcBorders>
              <w:top w:val="single" w:sz="12" w:space="0" w:color="auto"/>
              <w:bottom w:val="single" w:sz="8" w:space="0" w:color="auto"/>
            </w:tcBorders>
            <w:shd w:val="clear" w:color="auto" w:fill="auto"/>
          </w:tcPr>
          <w:p w14:paraId="75B8213A" w14:textId="77777777" w:rsidR="00230EBF" w:rsidRDefault="00230EBF" w:rsidP="003114CA">
            <w:pPr>
              <w:rPr>
                <w:b/>
                <w:color w:val="123C69"/>
              </w:rPr>
            </w:pPr>
          </w:p>
          <w:tbl>
            <w:tblPr>
              <w:tblW w:w="2214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620"/>
              <w:gridCol w:w="11520"/>
            </w:tblGrid>
            <w:tr w:rsidR="00230EBF" w:rsidRPr="00DF0FD0" w14:paraId="0CB680A0" w14:textId="77777777" w:rsidTr="00230EBF">
              <w:trPr>
                <w:trHeight w:val="713"/>
              </w:trPr>
              <w:tc>
                <w:tcPr>
                  <w:tcW w:w="10620" w:type="dxa"/>
                  <w:tcBorders>
                    <w:top w:val="single" w:sz="12" w:space="0" w:color="auto"/>
                    <w:bottom w:val="single" w:sz="12" w:space="0" w:color="auto"/>
                    <w:right w:val="single" w:sz="4" w:space="0" w:color="auto"/>
                  </w:tcBorders>
                  <w:shd w:val="clear" w:color="auto" w:fill="auto"/>
                </w:tcPr>
                <w:p w14:paraId="0E33324F" w14:textId="6A0EE2CB" w:rsidR="00230EBF" w:rsidRPr="006C5ECB" w:rsidRDefault="00230EBF" w:rsidP="00230EBF">
                  <w:pPr>
                    <w:rPr>
                      <w:b/>
                      <w:bCs/>
                      <w:color w:val="123C69"/>
                    </w:rPr>
                  </w:pPr>
                  <w:r>
                    <w:rPr>
                      <w:b/>
                      <w:color w:val="123C69"/>
                    </w:rPr>
                    <w:t>CURRENT COVID TIER STATUS</w:t>
                  </w:r>
                </w:p>
              </w:tc>
              <w:tc>
                <w:tcPr>
                  <w:tcW w:w="11520" w:type="dxa"/>
                  <w:tcBorders>
                    <w:top w:val="single" w:sz="8" w:space="0" w:color="auto"/>
                    <w:left w:val="single" w:sz="4" w:space="0" w:color="auto"/>
                    <w:bottom w:val="single" w:sz="8" w:space="0" w:color="auto"/>
                  </w:tcBorders>
                  <w:shd w:val="clear" w:color="auto" w:fill="C45911" w:themeFill="accent2" w:themeFillShade="BF"/>
                </w:tcPr>
                <w:p w14:paraId="5AEE8D7B" w14:textId="1E68EC21" w:rsidR="00230EBF" w:rsidRPr="00230EBF" w:rsidRDefault="00230EBF" w:rsidP="00230EBF">
                  <w:pPr>
                    <w:rPr>
                      <w:color w:val="123C69"/>
                      <w:sz w:val="44"/>
                      <w:szCs w:val="44"/>
                    </w:rPr>
                  </w:pPr>
                  <w:r w:rsidRPr="00230EBF">
                    <w:rPr>
                      <w:b/>
                      <w:color w:val="123C69"/>
                      <w:sz w:val="44"/>
                      <w:szCs w:val="44"/>
                    </w:rPr>
                    <w:t>TIER 2: HIGH ALERT</w:t>
                  </w:r>
                  <w:r w:rsidRPr="00230EBF">
                    <w:rPr>
                      <w:color w:val="123C69"/>
                      <w:sz w:val="44"/>
                      <w:szCs w:val="44"/>
                    </w:rPr>
                    <w:t xml:space="preserve"> </w:t>
                  </w:r>
                </w:p>
              </w:tc>
            </w:tr>
          </w:tbl>
          <w:p w14:paraId="286F76B2" w14:textId="77777777" w:rsidR="00230EBF" w:rsidRDefault="00230EBF" w:rsidP="003114CA">
            <w:pPr>
              <w:rPr>
                <w:b/>
                <w:color w:val="123C69"/>
              </w:rPr>
            </w:pPr>
          </w:p>
          <w:p w14:paraId="650DD391" w14:textId="77777777" w:rsidR="00230EBF" w:rsidRDefault="00230EBF" w:rsidP="003114CA">
            <w:pPr>
              <w:rPr>
                <w:b/>
                <w:color w:val="123C69"/>
              </w:rPr>
            </w:pPr>
          </w:p>
          <w:p w14:paraId="3C975DC2" w14:textId="57294375" w:rsidR="00E546FB" w:rsidRDefault="00E42521" w:rsidP="003114CA">
            <w:pPr>
              <w:rPr>
                <w:b/>
                <w:color w:val="123C69"/>
              </w:rPr>
            </w:pPr>
            <w:r>
              <w:rPr>
                <w:b/>
                <w:color w:val="123C69"/>
              </w:rPr>
              <w:t>Activity Description:</w:t>
            </w:r>
          </w:p>
          <w:p w14:paraId="30D506C6" w14:textId="77777777" w:rsidR="008F4EFB" w:rsidRDefault="008F4EFB" w:rsidP="003114CA">
            <w:pPr>
              <w:rPr>
                <w:b/>
                <w:color w:val="123C69"/>
              </w:rPr>
            </w:pPr>
          </w:p>
          <w:p w14:paraId="39112BCF" w14:textId="5D85A95C" w:rsidR="009F69C1" w:rsidRDefault="00D169CE" w:rsidP="003114CA">
            <w:pPr>
              <w:rPr>
                <w:bCs/>
                <w:color w:val="123C69"/>
              </w:rPr>
            </w:pPr>
            <w:r w:rsidRPr="009F69C1">
              <w:rPr>
                <w:bCs/>
                <w:color w:val="123C69"/>
              </w:rPr>
              <w:t xml:space="preserve">This risk assessment outlines the identified risks and mitigation controls associated to </w:t>
            </w:r>
            <w:r w:rsidR="00FE772B" w:rsidRPr="009F69C1">
              <w:rPr>
                <w:bCs/>
                <w:color w:val="123C69"/>
              </w:rPr>
              <w:t xml:space="preserve">COVID-19 for our </w:t>
            </w:r>
            <w:r w:rsidR="00F53CB1">
              <w:rPr>
                <w:bCs/>
                <w:color w:val="123C69"/>
              </w:rPr>
              <w:t>Theatre &amp; Cinema</w:t>
            </w:r>
            <w:r w:rsidR="00FE772B" w:rsidRPr="009F69C1">
              <w:rPr>
                <w:bCs/>
                <w:color w:val="123C69"/>
              </w:rPr>
              <w:t xml:space="preserve"> including </w:t>
            </w:r>
            <w:r w:rsidR="00F53CB1">
              <w:rPr>
                <w:bCs/>
                <w:color w:val="123C69"/>
              </w:rPr>
              <w:t>the Guildhall of St George.</w:t>
            </w:r>
          </w:p>
          <w:p w14:paraId="790905D5" w14:textId="6FC5B98F" w:rsidR="009F69C1" w:rsidRDefault="00D320C3" w:rsidP="003114CA">
            <w:pPr>
              <w:rPr>
                <w:bCs/>
                <w:color w:val="123C69"/>
              </w:rPr>
            </w:pPr>
            <w:r>
              <w:rPr>
                <w:bCs/>
                <w:color w:val="123C69"/>
              </w:rPr>
              <w:t>The specific a</w:t>
            </w:r>
            <w:r w:rsidR="00260DB3">
              <w:rPr>
                <w:bCs/>
                <w:color w:val="123C69"/>
              </w:rPr>
              <w:t>reas</w:t>
            </w:r>
            <w:r>
              <w:rPr>
                <w:bCs/>
                <w:color w:val="123C69"/>
              </w:rPr>
              <w:t xml:space="preserve"> covered at each site include:</w:t>
            </w:r>
          </w:p>
          <w:p w14:paraId="0D67DC8E" w14:textId="77777777" w:rsidR="00D320C3" w:rsidRDefault="00D320C3" w:rsidP="003114CA">
            <w:pPr>
              <w:rPr>
                <w:bCs/>
                <w:color w:val="123C6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5477"/>
              <w:gridCol w:w="5477"/>
            </w:tblGrid>
            <w:tr w:rsidR="00F53CB1" w14:paraId="2D727EE3" w14:textId="77777777" w:rsidTr="004265B3">
              <w:tc>
                <w:tcPr>
                  <w:tcW w:w="5477" w:type="dxa"/>
                  <w:shd w:val="clear" w:color="auto" w:fill="auto"/>
                </w:tcPr>
                <w:p w14:paraId="49F84E5B" w14:textId="3186EC60" w:rsidR="00F53CB1" w:rsidRPr="004265B3" w:rsidRDefault="00F53CB1" w:rsidP="00F53CB1">
                  <w:pPr>
                    <w:jc w:val="center"/>
                    <w:rPr>
                      <w:b/>
                      <w:color w:val="123C69"/>
                    </w:rPr>
                  </w:pPr>
                  <w:r w:rsidRPr="004265B3">
                    <w:rPr>
                      <w:b/>
                      <w:color w:val="123C69"/>
                    </w:rPr>
                    <w:t xml:space="preserve">ALIVE </w:t>
                  </w:r>
                  <w:r>
                    <w:rPr>
                      <w:b/>
                      <w:color w:val="123C69"/>
                    </w:rPr>
                    <w:t>CORN EXCHANGE THEATRE</w:t>
                  </w:r>
                </w:p>
              </w:tc>
              <w:tc>
                <w:tcPr>
                  <w:tcW w:w="5477" w:type="dxa"/>
                  <w:shd w:val="clear" w:color="auto" w:fill="auto"/>
                </w:tcPr>
                <w:p w14:paraId="55E2E661" w14:textId="392F2D93" w:rsidR="00F53CB1" w:rsidRPr="004265B3" w:rsidRDefault="00F53CB1" w:rsidP="004265B3">
                  <w:pPr>
                    <w:jc w:val="center"/>
                    <w:rPr>
                      <w:b/>
                      <w:color w:val="123C69"/>
                    </w:rPr>
                  </w:pPr>
                  <w:r w:rsidRPr="004265B3">
                    <w:rPr>
                      <w:b/>
                      <w:color w:val="123C69"/>
                    </w:rPr>
                    <w:t xml:space="preserve">ALIVE </w:t>
                  </w:r>
                  <w:r>
                    <w:rPr>
                      <w:b/>
                      <w:color w:val="123C69"/>
                    </w:rPr>
                    <w:t>CORN EXCHANGE CINEMA</w:t>
                  </w:r>
                </w:p>
              </w:tc>
              <w:tc>
                <w:tcPr>
                  <w:tcW w:w="5477" w:type="dxa"/>
                  <w:shd w:val="clear" w:color="auto" w:fill="auto"/>
                </w:tcPr>
                <w:p w14:paraId="7CACF199" w14:textId="063F36AE" w:rsidR="00F53CB1" w:rsidRPr="004265B3" w:rsidRDefault="00F53CB1" w:rsidP="004265B3">
                  <w:pPr>
                    <w:jc w:val="center"/>
                    <w:rPr>
                      <w:b/>
                      <w:color w:val="123C69"/>
                    </w:rPr>
                  </w:pPr>
                  <w:r>
                    <w:rPr>
                      <w:b/>
                      <w:color w:val="123C69"/>
                    </w:rPr>
                    <w:t>GUILDHALL</w:t>
                  </w:r>
                </w:p>
              </w:tc>
            </w:tr>
            <w:tr w:rsidR="00F53CB1" w14:paraId="06591D6B" w14:textId="77777777" w:rsidTr="004265B3">
              <w:tc>
                <w:tcPr>
                  <w:tcW w:w="5477" w:type="dxa"/>
                  <w:shd w:val="clear" w:color="auto" w:fill="auto"/>
                </w:tcPr>
                <w:p w14:paraId="1C7AA249" w14:textId="70987E53" w:rsidR="00F53CB1" w:rsidRPr="004265B3" w:rsidRDefault="00F53CB1" w:rsidP="003114CA">
                  <w:pPr>
                    <w:rPr>
                      <w:bCs/>
                      <w:color w:val="123C69"/>
                    </w:rPr>
                  </w:pPr>
                  <w:r>
                    <w:rPr>
                      <w:bCs/>
                      <w:color w:val="123C69"/>
                    </w:rPr>
                    <w:t>Bar</w:t>
                  </w:r>
                </w:p>
              </w:tc>
              <w:tc>
                <w:tcPr>
                  <w:tcW w:w="5477" w:type="dxa"/>
                  <w:shd w:val="clear" w:color="auto" w:fill="auto"/>
                </w:tcPr>
                <w:p w14:paraId="27B07980" w14:textId="70B33678" w:rsidR="00F53CB1" w:rsidRPr="004265B3" w:rsidRDefault="00F53CB1" w:rsidP="003114CA">
                  <w:pPr>
                    <w:rPr>
                      <w:bCs/>
                      <w:color w:val="123C69"/>
                    </w:rPr>
                  </w:pPr>
                  <w:r>
                    <w:rPr>
                      <w:bCs/>
                      <w:color w:val="123C69"/>
                    </w:rPr>
                    <w:t>Kiosk</w:t>
                  </w:r>
                </w:p>
              </w:tc>
              <w:tc>
                <w:tcPr>
                  <w:tcW w:w="5477" w:type="dxa"/>
                  <w:shd w:val="clear" w:color="auto" w:fill="auto"/>
                </w:tcPr>
                <w:p w14:paraId="3831F912" w14:textId="422174CC" w:rsidR="00F53CB1" w:rsidRPr="004265B3" w:rsidRDefault="00F53CB1" w:rsidP="003114CA">
                  <w:pPr>
                    <w:rPr>
                      <w:bCs/>
                      <w:color w:val="123C69"/>
                    </w:rPr>
                  </w:pPr>
                  <w:r>
                    <w:rPr>
                      <w:bCs/>
                      <w:color w:val="123C69"/>
                    </w:rPr>
                    <w:t>Foyer</w:t>
                  </w:r>
                </w:p>
              </w:tc>
            </w:tr>
            <w:tr w:rsidR="00F53CB1" w14:paraId="473A4DED" w14:textId="77777777" w:rsidTr="004265B3">
              <w:tc>
                <w:tcPr>
                  <w:tcW w:w="5477" w:type="dxa"/>
                  <w:shd w:val="clear" w:color="auto" w:fill="auto"/>
                </w:tcPr>
                <w:p w14:paraId="23CA4ABE" w14:textId="18184C29" w:rsidR="00F53CB1" w:rsidRPr="004265B3" w:rsidRDefault="00F53CB1" w:rsidP="003114CA">
                  <w:pPr>
                    <w:rPr>
                      <w:bCs/>
                      <w:color w:val="123C69"/>
                    </w:rPr>
                  </w:pPr>
                  <w:r>
                    <w:rPr>
                      <w:bCs/>
                      <w:color w:val="123C69"/>
                    </w:rPr>
                    <w:t>Foyer</w:t>
                  </w:r>
                </w:p>
              </w:tc>
              <w:tc>
                <w:tcPr>
                  <w:tcW w:w="5477" w:type="dxa"/>
                  <w:shd w:val="clear" w:color="auto" w:fill="auto"/>
                </w:tcPr>
                <w:p w14:paraId="22A22FB2" w14:textId="263D948E" w:rsidR="00F53CB1" w:rsidRPr="004265B3" w:rsidRDefault="00F53CB1" w:rsidP="003114CA">
                  <w:pPr>
                    <w:rPr>
                      <w:bCs/>
                      <w:color w:val="123C69"/>
                    </w:rPr>
                  </w:pPr>
                  <w:r>
                    <w:rPr>
                      <w:bCs/>
                      <w:color w:val="123C69"/>
                    </w:rPr>
                    <w:t>Foyer</w:t>
                  </w:r>
                </w:p>
              </w:tc>
              <w:tc>
                <w:tcPr>
                  <w:tcW w:w="5477" w:type="dxa"/>
                  <w:shd w:val="clear" w:color="auto" w:fill="auto"/>
                </w:tcPr>
                <w:p w14:paraId="430C7CE1" w14:textId="188A89CF" w:rsidR="00F53CB1" w:rsidRPr="004265B3" w:rsidRDefault="00F53CB1" w:rsidP="003114CA">
                  <w:pPr>
                    <w:rPr>
                      <w:bCs/>
                      <w:color w:val="123C69"/>
                    </w:rPr>
                  </w:pPr>
                  <w:r>
                    <w:rPr>
                      <w:bCs/>
                      <w:color w:val="123C69"/>
                    </w:rPr>
                    <w:t>Box Office</w:t>
                  </w:r>
                </w:p>
              </w:tc>
            </w:tr>
            <w:tr w:rsidR="00F53CB1" w14:paraId="25738B5D" w14:textId="77777777" w:rsidTr="004265B3">
              <w:tc>
                <w:tcPr>
                  <w:tcW w:w="5477" w:type="dxa"/>
                  <w:shd w:val="clear" w:color="auto" w:fill="auto"/>
                </w:tcPr>
                <w:p w14:paraId="22CC55AA" w14:textId="5FFC6416" w:rsidR="00F53CB1" w:rsidRPr="00F53CB1" w:rsidRDefault="00F53CB1" w:rsidP="003114CA">
                  <w:pPr>
                    <w:rPr>
                      <w:bCs/>
                      <w:color w:val="123C69"/>
                    </w:rPr>
                  </w:pPr>
                  <w:r w:rsidRPr="00F53CB1">
                    <w:rPr>
                      <w:bCs/>
                      <w:color w:val="123C69"/>
                    </w:rPr>
                    <w:t>Box Office</w:t>
                  </w:r>
                </w:p>
              </w:tc>
              <w:tc>
                <w:tcPr>
                  <w:tcW w:w="5477" w:type="dxa"/>
                  <w:shd w:val="clear" w:color="auto" w:fill="auto"/>
                </w:tcPr>
                <w:p w14:paraId="13FF2910" w14:textId="2378C1E9" w:rsidR="00F53CB1" w:rsidRPr="004265B3" w:rsidRDefault="00F53CB1" w:rsidP="003114CA">
                  <w:pPr>
                    <w:rPr>
                      <w:bCs/>
                      <w:color w:val="123C69"/>
                    </w:rPr>
                  </w:pPr>
                  <w:r>
                    <w:rPr>
                      <w:bCs/>
                      <w:color w:val="123C69"/>
                    </w:rPr>
                    <w:t>Screen 1</w:t>
                  </w:r>
                </w:p>
              </w:tc>
              <w:tc>
                <w:tcPr>
                  <w:tcW w:w="5477" w:type="dxa"/>
                  <w:shd w:val="clear" w:color="auto" w:fill="auto"/>
                </w:tcPr>
                <w:p w14:paraId="3ED6F72C" w14:textId="15D5798F" w:rsidR="00F53CB1" w:rsidRPr="004265B3" w:rsidRDefault="00F53CB1" w:rsidP="003114CA">
                  <w:pPr>
                    <w:rPr>
                      <w:bCs/>
                      <w:color w:val="123C69"/>
                    </w:rPr>
                  </w:pPr>
                  <w:r>
                    <w:rPr>
                      <w:bCs/>
                      <w:color w:val="123C69"/>
                    </w:rPr>
                    <w:t>Auditorium</w:t>
                  </w:r>
                </w:p>
              </w:tc>
            </w:tr>
            <w:tr w:rsidR="00F53CB1" w14:paraId="7E3AB3C7" w14:textId="77777777" w:rsidTr="004265B3">
              <w:tc>
                <w:tcPr>
                  <w:tcW w:w="5477" w:type="dxa"/>
                  <w:shd w:val="clear" w:color="auto" w:fill="auto"/>
                </w:tcPr>
                <w:p w14:paraId="5CB63FC8" w14:textId="25332A4B" w:rsidR="00F53CB1" w:rsidRPr="004265B3" w:rsidRDefault="00F53CB1" w:rsidP="003114CA">
                  <w:pPr>
                    <w:rPr>
                      <w:bCs/>
                      <w:color w:val="123C69"/>
                    </w:rPr>
                  </w:pPr>
                  <w:r>
                    <w:rPr>
                      <w:bCs/>
                      <w:color w:val="123C69"/>
                    </w:rPr>
                    <w:t>Auditorium</w:t>
                  </w:r>
                </w:p>
              </w:tc>
              <w:tc>
                <w:tcPr>
                  <w:tcW w:w="5477" w:type="dxa"/>
                  <w:shd w:val="clear" w:color="auto" w:fill="auto"/>
                </w:tcPr>
                <w:p w14:paraId="56B9C30E" w14:textId="6AB3D591" w:rsidR="00F53CB1" w:rsidRPr="004265B3" w:rsidRDefault="00F53CB1" w:rsidP="003114CA">
                  <w:pPr>
                    <w:rPr>
                      <w:bCs/>
                      <w:color w:val="123C69"/>
                    </w:rPr>
                  </w:pPr>
                  <w:r>
                    <w:rPr>
                      <w:bCs/>
                      <w:color w:val="123C69"/>
                    </w:rPr>
                    <w:t>Screen 2</w:t>
                  </w:r>
                </w:p>
              </w:tc>
              <w:tc>
                <w:tcPr>
                  <w:tcW w:w="5477" w:type="dxa"/>
                  <w:shd w:val="clear" w:color="auto" w:fill="auto"/>
                </w:tcPr>
                <w:p w14:paraId="2F7CE367" w14:textId="39A50EA2" w:rsidR="00F53CB1" w:rsidRPr="004265B3" w:rsidRDefault="00F53CB1" w:rsidP="003114CA">
                  <w:pPr>
                    <w:rPr>
                      <w:bCs/>
                      <w:color w:val="123C69"/>
                    </w:rPr>
                  </w:pPr>
                  <w:r>
                    <w:rPr>
                      <w:bCs/>
                      <w:color w:val="123C69"/>
                    </w:rPr>
                    <w:t>Back of House</w:t>
                  </w:r>
                </w:p>
              </w:tc>
            </w:tr>
            <w:tr w:rsidR="00F53CB1" w14:paraId="5DCE8AB3" w14:textId="77777777" w:rsidTr="004265B3">
              <w:tc>
                <w:tcPr>
                  <w:tcW w:w="5477" w:type="dxa"/>
                  <w:shd w:val="clear" w:color="auto" w:fill="auto"/>
                </w:tcPr>
                <w:p w14:paraId="2D0FDA2C" w14:textId="36EA478E" w:rsidR="00F53CB1" w:rsidRPr="004265B3" w:rsidRDefault="00F53CB1" w:rsidP="003114CA">
                  <w:pPr>
                    <w:rPr>
                      <w:bCs/>
                      <w:color w:val="123C69"/>
                    </w:rPr>
                  </w:pPr>
                  <w:r>
                    <w:rPr>
                      <w:bCs/>
                      <w:color w:val="123C69"/>
                    </w:rPr>
                    <w:t>Back of House</w:t>
                  </w:r>
                </w:p>
              </w:tc>
              <w:tc>
                <w:tcPr>
                  <w:tcW w:w="5477" w:type="dxa"/>
                  <w:shd w:val="clear" w:color="auto" w:fill="auto"/>
                </w:tcPr>
                <w:p w14:paraId="54318DA5" w14:textId="14515E9F" w:rsidR="00F53CB1" w:rsidRPr="004265B3" w:rsidRDefault="00F53CB1" w:rsidP="003114CA">
                  <w:pPr>
                    <w:rPr>
                      <w:bCs/>
                      <w:color w:val="123C69"/>
                    </w:rPr>
                  </w:pPr>
                  <w:r>
                    <w:rPr>
                      <w:bCs/>
                      <w:color w:val="123C69"/>
                    </w:rPr>
                    <w:t>Toilets</w:t>
                  </w:r>
                </w:p>
              </w:tc>
              <w:tc>
                <w:tcPr>
                  <w:tcW w:w="5477" w:type="dxa"/>
                  <w:shd w:val="clear" w:color="auto" w:fill="auto"/>
                </w:tcPr>
                <w:p w14:paraId="0C13CD9C" w14:textId="0C2F32B9" w:rsidR="00F53CB1" w:rsidRPr="004265B3" w:rsidRDefault="00F53CB1" w:rsidP="003114CA">
                  <w:pPr>
                    <w:rPr>
                      <w:bCs/>
                      <w:color w:val="123C69"/>
                    </w:rPr>
                  </w:pPr>
                  <w:r>
                    <w:rPr>
                      <w:bCs/>
                      <w:color w:val="123C69"/>
                    </w:rPr>
                    <w:t>Stage</w:t>
                  </w:r>
                </w:p>
              </w:tc>
            </w:tr>
            <w:tr w:rsidR="00F53CB1" w14:paraId="1970FFD7" w14:textId="77777777" w:rsidTr="004265B3">
              <w:tc>
                <w:tcPr>
                  <w:tcW w:w="5477" w:type="dxa"/>
                  <w:shd w:val="clear" w:color="auto" w:fill="auto"/>
                </w:tcPr>
                <w:p w14:paraId="57ABEDBC" w14:textId="54C7D0ED" w:rsidR="00F53CB1" w:rsidRPr="004265B3" w:rsidRDefault="00F53CB1" w:rsidP="003114CA">
                  <w:pPr>
                    <w:rPr>
                      <w:bCs/>
                      <w:color w:val="123C69"/>
                    </w:rPr>
                  </w:pPr>
                  <w:r>
                    <w:rPr>
                      <w:bCs/>
                      <w:color w:val="123C69"/>
                    </w:rPr>
                    <w:t>Stage</w:t>
                  </w:r>
                </w:p>
              </w:tc>
              <w:tc>
                <w:tcPr>
                  <w:tcW w:w="5477" w:type="dxa"/>
                  <w:shd w:val="clear" w:color="auto" w:fill="auto"/>
                </w:tcPr>
                <w:p w14:paraId="79CC3709" w14:textId="77777777" w:rsidR="00F53CB1" w:rsidRPr="004265B3" w:rsidRDefault="00F53CB1" w:rsidP="003114CA">
                  <w:pPr>
                    <w:rPr>
                      <w:bCs/>
                      <w:color w:val="123C69"/>
                    </w:rPr>
                  </w:pPr>
                </w:p>
              </w:tc>
              <w:tc>
                <w:tcPr>
                  <w:tcW w:w="5477" w:type="dxa"/>
                  <w:shd w:val="clear" w:color="auto" w:fill="auto"/>
                </w:tcPr>
                <w:p w14:paraId="2A684A22" w14:textId="09B99CD5" w:rsidR="00F53CB1" w:rsidRPr="004265B3" w:rsidRDefault="00F53CB1" w:rsidP="003114CA">
                  <w:pPr>
                    <w:rPr>
                      <w:bCs/>
                      <w:color w:val="123C69"/>
                    </w:rPr>
                  </w:pPr>
                  <w:r>
                    <w:rPr>
                      <w:bCs/>
                      <w:color w:val="123C69"/>
                    </w:rPr>
                    <w:t>Toilets</w:t>
                  </w:r>
                </w:p>
              </w:tc>
            </w:tr>
            <w:tr w:rsidR="00F53CB1" w14:paraId="28B1FB19" w14:textId="77777777" w:rsidTr="004265B3">
              <w:tc>
                <w:tcPr>
                  <w:tcW w:w="5477" w:type="dxa"/>
                  <w:shd w:val="clear" w:color="auto" w:fill="auto"/>
                </w:tcPr>
                <w:p w14:paraId="1F1397E0" w14:textId="10A6F2BC" w:rsidR="00F53CB1" w:rsidRPr="004265B3" w:rsidRDefault="00F53CB1" w:rsidP="003114CA">
                  <w:pPr>
                    <w:rPr>
                      <w:bCs/>
                      <w:color w:val="123C69"/>
                    </w:rPr>
                  </w:pPr>
                  <w:r>
                    <w:rPr>
                      <w:bCs/>
                      <w:color w:val="123C69"/>
                    </w:rPr>
                    <w:t>Office &amp; Staff room</w:t>
                  </w:r>
                </w:p>
              </w:tc>
              <w:tc>
                <w:tcPr>
                  <w:tcW w:w="5477" w:type="dxa"/>
                  <w:shd w:val="clear" w:color="auto" w:fill="auto"/>
                </w:tcPr>
                <w:p w14:paraId="4DB62BC4" w14:textId="77777777" w:rsidR="00F53CB1" w:rsidRPr="004265B3" w:rsidRDefault="00F53CB1" w:rsidP="003114CA">
                  <w:pPr>
                    <w:rPr>
                      <w:bCs/>
                      <w:color w:val="123C69"/>
                    </w:rPr>
                  </w:pPr>
                </w:p>
              </w:tc>
              <w:tc>
                <w:tcPr>
                  <w:tcW w:w="5477" w:type="dxa"/>
                  <w:shd w:val="clear" w:color="auto" w:fill="auto"/>
                </w:tcPr>
                <w:p w14:paraId="60B9CB4D" w14:textId="77777777" w:rsidR="00F53CB1" w:rsidRPr="004265B3" w:rsidRDefault="00F53CB1" w:rsidP="003114CA">
                  <w:pPr>
                    <w:rPr>
                      <w:bCs/>
                      <w:color w:val="123C69"/>
                    </w:rPr>
                  </w:pPr>
                </w:p>
              </w:tc>
            </w:tr>
            <w:tr w:rsidR="00F53CB1" w14:paraId="07D363D4" w14:textId="77777777" w:rsidTr="004265B3">
              <w:tc>
                <w:tcPr>
                  <w:tcW w:w="5477" w:type="dxa"/>
                  <w:shd w:val="clear" w:color="auto" w:fill="auto"/>
                </w:tcPr>
                <w:p w14:paraId="743CD8D4" w14:textId="10151849" w:rsidR="00F53CB1" w:rsidRPr="004265B3" w:rsidRDefault="00F53CB1" w:rsidP="003114CA">
                  <w:pPr>
                    <w:rPr>
                      <w:bCs/>
                      <w:color w:val="123C69"/>
                    </w:rPr>
                  </w:pPr>
                  <w:r>
                    <w:rPr>
                      <w:bCs/>
                      <w:color w:val="123C69"/>
                    </w:rPr>
                    <w:t>Toilets</w:t>
                  </w:r>
                </w:p>
              </w:tc>
              <w:tc>
                <w:tcPr>
                  <w:tcW w:w="5477" w:type="dxa"/>
                  <w:shd w:val="clear" w:color="auto" w:fill="auto"/>
                </w:tcPr>
                <w:p w14:paraId="5D572A09" w14:textId="77777777" w:rsidR="00F53CB1" w:rsidRPr="004265B3" w:rsidRDefault="00F53CB1" w:rsidP="003114CA">
                  <w:pPr>
                    <w:rPr>
                      <w:bCs/>
                      <w:color w:val="123C69"/>
                    </w:rPr>
                  </w:pPr>
                </w:p>
              </w:tc>
              <w:tc>
                <w:tcPr>
                  <w:tcW w:w="5477" w:type="dxa"/>
                  <w:shd w:val="clear" w:color="auto" w:fill="auto"/>
                </w:tcPr>
                <w:p w14:paraId="73F48032" w14:textId="77777777" w:rsidR="00F53CB1" w:rsidRPr="004265B3" w:rsidRDefault="00F53CB1" w:rsidP="003114CA">
                  <w:pPr>
                    <w:rPr>
                      <w:bCs/>
                      <w:color w:val="123C69"/>
                    </w:rPr>
                  </w:pPr>
                </w:p>
              </w:tc>
            </w:tr>
            <w:tr w:rsidR="00F53CB1" w14:paraId="330F50B6" w14:textId="77777777" w:rsidTr="004265B3">
              <w:tc>
                <w:tcPr>
                  <w:tcW w:w="5477" w:type="dxa"/>
                  <w:shd w:val="clear" w:color="auto" w:fill="auto"/>
                </w:tcPr>
                <w:p w14:paraId="4CFDEB22" w14:textId="65B955F4" w:rsidR="00F53CB1" w:rsidRPr="004265B3" w:rsidRDefault="00F53CB1" w:rsidP="003114CA">
                  <w:pPr>
                    <w:rPr>
                      <w:bCs/>
                      <w:color w:val="123C69"/>
                    </w:rPr>
                  </w:pPr>
                </w:p>
              </w:tc>
              <w:tc>
                <w:tcPr>
                  <w:tcW w:w="5477" w:type="dxa"/>
                  <w:shd w:val="clear" w:color="auto" w:fill="auto"/>
                </w:tcPr>
                <w:p w14:paraId="44326592" w14:textId="77777777" w:rsidR="00F53CB1" w:rsidRPr="004265B3" w:rsidRDefault="00F53CB1" w:rsidP="003114CA">
                  <w:pPr>
                    <w:rPr>
                      <w:bCs/>
                      <w:color w:val="123C69"/>
                    </w:rPr>
                  </w:pPr>
                </w:p>
              </w:tc>
              <w:tc>
                <w:tcPr>
                  <w:tcW w:w="5477" w:type="dxa"/>
                  <w:shd w:val="clear" w:color="auto" w:fill="auto"/>
                </w:tcPr>
                <w:p w14:paraId="5C6F734B" w14:textId="77777777" w:rsidR="00F53CB1" w:rsidRPr="004265B3" w:rsidRDefault="00F53CB1" w:rsidP="003114CA">
                  <w:pPr>
                    <w:rPr>
                      <w:bCs/>
                      <w:color w:val="123C69"/>
                    </w:rPr>
                  </w:pPr>
                </w:p>
              </w:tc>
            </w:tr>
          </w:tbl>
          <w:p w14:paraId="5D30597D" w14:textId="77777777" w:rsidR="00D320C3" w:rsidRDefault="00D320C3" w:rsidP="003114CA">
            <w:pPr>
              <w:rPr>
                <w:bCs/>
                <w:color w:val="123C69"/>
              </w:rPr>
            </w:pPr>
          </w:p>
          <w:p w14:paraId="4C8D4515" w14:textId="18F3CEF8" w:rsidR="00DC4381" w:rsidRDefault="002847D3" w:rsidP="003114CA">
            <w:pPr>
              <w:rPr>
                <w:bCs/>
                <w:color w:val="123C69"/>
              </w:rPr>
            </w:pPr>
            <w:r>
              <w:rPr>
                <w:bCs/>
                <w:color w:val="123C69"/>
              </w:rPr>
              <w:t>Who</w:t>
            </w:r>
            <w:r w:rsidR="00DC4381">
              <w:rPr>
                <w:bCs/>
                <w:color w:val="123C69"/>
              </w:rPr>
              <w:t xml:space="preserve"> this assessment covers</w:t>
            </w:r>
            <w:r>
              <w:rPr>
                <w:bCs/>
                <w:color w:val="123C69"/>
              </w:rPr>
              <w:t>:</w:t>
            </w:r>
          </w:p>
          <w:p w14:paraId="2BC4D402" w14:textId="39062D44" w:rsidR="00DC4381" w:rsidRDefault="00DC4381" w:rsidP="003114CA">
            <w:pPr>
              <w:rPr>
                <w:bCs/>
                <w:color w:val="123C69"/>
              </w:rPr>
            </w:pPr>
          </w:p>
          <w:p w14:paraId="3D0349B1" w14:textId="13D6E68F" w:rsidR="00DC4381" w:rsidRDefault="00DC4381" w:rsidP="00910C7E">
            <w:pPr>
              <w:numPr>
                <w:ilvl w:val="0"/>
                <w:numId w:val="1"/>
              </w:numPr>
              <w:rPr>
                <w:bCs/>
                <w:color w:val="123C69"/>
              </w:rPr>
            </w:pPr>
            <w:r>
              <w:rPr>
                <w:bCs/>
                <w:color w:val="123C69"/>
              </w:rPr>
              <w:t>Customer</w:t>
            </w:r>
            <w:r w:rsidR="0003082F">
              <w:rPr>
                <w:bCs/>
                <w:color w:val="123C69"/>
              </w:rPr>
              <w:t>s</w:t>
            </w:r>
          </w:p>
          <w:p w14:paraId="7DA9C96C" w14:textId="494CC8FE" w:rsidR="00DC4381" w:rsidRDefault="00DC4381" w:rsidP="00910C7E">
            <w:pPr>
              <w:numPr>
                <w:ilvl w:val="0"/>
                <w:numId w:val="1"/>
              </w:numPr>
              <w:rPr>
                <w:bCs/>
                <w:color w:val="123C69"/>
              </w:rPr>
            </w:pPr>
            <w:r>
              <w:rPr>
                <w:bCs/>
                <w:color w:val="123C69"/>
              </w:rPr>
              <w:t>Staff</w:t>
            </w:r>
          </w:p>
          <w:p w14:paraId="21C78E85" w14:textId="1155EF46" w:rsidR="00DC4381" w:rsidRDefault="00DC4381" w:rsidP="00910C7E">
            <w:pPr>
              <w:numPr>
                <w:ilvl w:val="0"/>
                <w:numId w:val="1"/>
              </w:numPr>
              <w:rPr>
                <w:bCs/>
                <w:color w:val="123C69"/>
              </w:rPr>
            </w:pPr>
            <w:r>
              <w:rPr>
                <w:bCs/>
                <w:color w:val="123C69"/>
              </w:rPr>
              <w:t>Contractors</w:t>
            </w:r>
          </w:p>
          <w:p w14:paraId="28C90BB3" w14:textId="66097243" w:rsidR="00DC4381" w:rsidRDefault="00DC4381" w:rsidP="00910C7E">
            <w:pPr>
              <w:numPr>
                <w:ilvl w:val="0"/>
                <w:numId w:val="1"/>
              </w:numPr>
              <w:rPr>
                <w:bCs/>
                <w:color w:val="123C69"/>
              </w:rPr>
            </w:pPr>
            <w:r>
              <w:rPr>
                <w:bCs/>
                <w:color w:val="123C69"/>
              </w:rPr>
              <w:t>Clubs</w:t>
            </w:r>
          </w:p>
          <w:p w14:paraId="7F58F1C9" w14:textId="1623833C" w:rsidR="00F16100" w:rsidRDefault="00F53CB1" w:rsidP="00910C7E">
            <w:pPr>
              <w:numPr>
                <w:ilvl w:val="0"/>
                <w:numId w:val="1"/>
              </w:numPr>
              <w:rPr>
                <w:bCs/>
                <w:color w:val="123C69"/>
              </w:rPr>
            </w:pPr>
            <w:r>
              <w:rPr>
                <w:bCs/>
                <w:color w:val="123C69"/>
              </w:rPr>
              <w:t>Hirers/</w:t>
            </w:r>
            <w:r w:rsidR="00F16100">
              <w:rPr>
                <w:bCs/>
                <w:color w:val="123C69"/>
              </w:rPr>
              <w:t>Users.</w:t>
            </w:r>
          </w:p>
          <w:p w14:paraId="49967829" w14:textId="08FAD37A" w:rsidR="00D320C3" w:rsidRDefault="00D320C3" w:rsidP="003114CA">
            <w:pPr>
              <w:rPr>
                <w:bCs/>
                <w:color w:val="123C69"/>
              </w:rPr>
            </w:pPr>
          </w:p>
          <w:p w14:paraId="198F9576" w14:textId="346594CD" w:rsidR="00553656" w:rsidRDefault="00553656" w:rsidP="003114CA">
            <w:pPr>
              <w:rPr>
                <w:bCs/>
                <w:color w:val="123C69"/>
              </w:rPr>
            </w:pPr>
          </w:p>
          <w:p w14:paraId="380A5A82" w14:textId="003F057F" w:rsidR="00553656" w:rsidRDefault="00553656" w:rsidP="003114CA">
            <w:pPr>
              <w:rPr>
                <w:bCs/>
                <w:color w:val="123C69"/>
              </w:rPr>
            </w:pPr>
          </w:p>
          <w:p w14:paraId="0CC28B91" w14:textId="1E70F685" w:rsidR="00553656" w:rsidRDefault="00553656" w:rsidP="003114CA">
            <w:pPr>
              <w:rPr>
                <w:bCs/>
                <w:color w:val="123C69"/>
              </w:rPr>
            </w:pPr>
          </w:p>
          <w:p w14:paraId="6EAE210C" w14:textId="2936CB06" w:rsidR="00553656" w:rsidRDefault="00553656" w:rsidP="003114CA">
            <w:pPr>
              <w:rPr>
                <w:bCs/>
                <w:color w:val="123C69"/>
              </w:rPr>
            </w:pPr>
          </w:p>
          <w:p w14:paraId="194E76AF" w14:textId="77777777" w:rsidR="00F53CB1" w:rsidRDefault="00F53CB1" w:rsidP="003114CA">
            <w:pPr>
              <w:rPr>
                <w:bCs/>
                <w:color w:val="123C69"/>
              </w:rPr>
            </w:pPr>
          </w:p>
          <w:p w14:paraId="722BD264" w14:textId="77777777" w:rsidR="00F53CB1" w:rsidRDefault="00F53CB1" w:rsidP="003114CA">
            <w:pPr>
              <w:rPr>
                <w:bCs/>
                <w:color w:val="123C69"/>
              </w:rPr>
            </w:pPr>
          </w:p>
          <w:p w14:paraId="6B6E6438" w14:textId="77777777" w:rsidR="00F53CB1" w:rsidRDefault="00F53CB1" w:rsidP="003114CA">
            <w:pPr>
              <w:rPr>
                <w:bCs/>
                <w:color w:val="123C69"/>
              </w:rPr>
            </w:pPr>
          </w:p>
          <w:p w14:paraId="163336B9" w14:textId="77777777" w:rsidR="00F53CB1" w:rsidRDefault="00F53CB1" w:rsidP="003114CA">
            <w:pPr>
              <w:rPr>
                <w:bCs/>
                <w:color w:val="123C69"/>
              </w:rPr>
            </w:pPr>
          </w:p>
          <w:p w14:paraId="45C71C5E" w14:textId="77777777" w:rsidR="00F53CB1" w:rsidRDefault="00F53CB1" w:rsidP="003114CA">
            <w:pPr>
              <w:rPr>
                <w:bCs/>
                <w:color w:val="123C69"/>
              </w:rPr>
            </w:pPr>
          </w:p>
          <w:p w14:paraId="108FC197" w14:textId="77777777" w:rsidR="00F53CB1" w:rsidRDefault="00F53CB1" w:rsidP="003114CA">
            <w:pPr>
              <w:rPr>
                <w:bCs/>
                <w:color w:val="123C69"/>
              </w:rPr>
            </w:pPr>
          </w:p>
          <w:p w14:paraId="79216633" w14:textId="77777777" w:rsidR="00553656" w:rsidRDefault="00553656" w:rsidP="003114CA">
            <w:pPr>
              <w:rPr>
                <w:bCs/>
                <w:color w:val="123C69"/>
              </w:rPr>
            </w:pPr>
          </w:p>
          <w:p w14:paraId="268E3258" w14:textId="0CB46A4E" w:rsidR="00D320C3" w:rsidRDefault="002847D3" w:rsidP="003114CA">
            <w:pPr>
              <w:rPr>
                <w:bCs/>
                <w:color w:val="123C69"/>
              </w:rPr>
            </w:pPr>
            <w:r>
              <w:rPr>
                <w:bCs/>
                <w:color w:val="123C69"/>
              </w:rPr>
              <w:t xml:space="preserve">In the production of this risk assessment </w:t>
            </w:r>
            <w:r w:rsidR="00ED207F">
              <w:rPr>
                <w:bCs/>
                <w:color w:val="123C69"/>
              </w:rPr>
              <w:t>the following guidance has been used:</w:t>
            </w:r>
          </w:p>
          <w:p w14:paraId="005EF135" w14:textId="55582614" w:rsidR="00ED207F" w:rsidRDefault="00ED207F" w:rsidP="003114CA">
            <w:pPr>
              <w:rPr>
                <w:bCs/>
                <w:color w:val="123C6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9"/>
              <w:gridCol w:w="7743"/>
              <w:gridCol w:w="3050"/>
              <w:gridCol w:w="1297"/>
              <w:gridCol w:w="1484"/>
              <w:gridCol w:w="1937"/>
            </w:tblGrid>
            <w:tr w:rsidR="004265B3" w14:paraId="269ABF7B" w14:textId="77777777" w:rsidTr="00DA6887">
              <w:tc>
                <w:tcPr>
                  <w:tcW w:w="6469" w:type="dxa"/>
                  <w:shd w:val="clear" w:color="auto" w:fill="auto"/>
                </w:tcPr>
                <w:p w14:paraId="2285E83C" w14:textId="3A8C222A" w:rsidR="00327DBE" w:rsidRPr="004265B3" w:rsidRDefault="00327DBE" w:rsidP="004265B3">
                  <w:pPr>
                    <w:jc w:val="center"/>
                    <w:rPr>
                      <w:b/>
                      <w:color w:val="123C69"/>
                    </w:rPr>
                  </w:pPr>
                  <w:r w:rsidRPr="004265B3">
                    <w:rPr>
                      <w:b/>
                      <w:color w:val="123C69"/>
                    </w:rPr>
                    <w:t>TITLE</w:t>
                  </w:r>
                </w:p>
              </w:tc>
              <w:tc>
                <w:tcPr>
                  <w:tcW w:w="7743" w:type="dxa"/>
                  <w:shd w:val="clear" w:color="auto" w:fill="auto"/>
                </w:tcPr>
                <w:p w14:paraId="2974FFA6" w14:textId="19CAF5F7" w:rsidR="00327DBE" w:rsidRPr="004265B3" w:rsidRDefault="00327DBE" w:rsidP="004265B3">
                  <w:pPr>
                    <w:jc w:val="center"/>
                    <w:rPr>
                      <w:b/>
                      <w:color w:val="123C69"/>
                    </w:rPr>
                  </w:pPr>
                  <w:r w:rsidRPr="004265B3">
                    <w:rPr>
                      <w:b/>
                      <w:color w:val="123C69"/>
                    </w:rPr>
                    <w:t>SOURCE</w:t>
                  </w:r>
                </w:p>
              </w:tc>
              <w:tc>
                <w:tcPr>
                  <w:tcW w:w="3050" w:type="dxa"/>
                  <w:shd w:val="clear" w:color="auto" w:fill="auto"/>
                </w:tcPr>
                <w:p w14:paraId="06965077" w14:textId="1F8EFAEA" w:rsidR="00327DBE" w:rsidRPr="004265B3" w:rsidRDefault="00327DBE" w:rsidP="004265B3">
                  <w:pPr>
                    <w:jc w:val="center"/>
                    <w:rPr>
                      <w:b/>
                      <w:color w:val="123C69"/>
                    </w:rPr>
                  </w:pPr>
                  <w:r w:rsidRPr="004265B3">
                    <w:rPr>
                      <w:b/>
                      <w:color w:val="123C69"/>
                    </w:rPr>
                    <w:t>FOCUS AREA</w:t>
                  </w:r>
                </w:p>
              </w:tc>
              <w:tc>
                <w:tcPr>
                  <w:tcW w:w="1297" w:type="dxa"/>
                  <w:shd w:val="clear" w:color="auto" w:fill="auto"/>
                </w:tcPr>
                <w:p w14:paraId="062B0723" w14:textId="2C1D997E" w:rsidR="00327DBE" w:rsidRPr="004265B3" w:rsidRDefault="00327DBE" w:rsidP="004265B3">
                  <w:pPr>
                    <w:jc w:val="center"/>
                    <w:rPr>
                      <w:b/>
                      <w:color w:val="123C69"/>
                    </w:rPr>
                  </w:pPr>
                  <w:r w:rsidRPr="004265B3">
                    <w:rPr>
                      <w:b/>
                      <w:color w:val="123C69"/>
                    </w:rPr>
                    <w:t>VERSION</w:t>
                  </w:r>
                </w:p>
              </w:tc>
              <w:tc>
                <w:tcPr>
                  <w:tcW w:w="1418" w:type="dxa"/>
                  <w:shd w:val="clear" w:color="auto" w:fill="auto"/>
                </w:tcPr>
                <w:p w14:paraId="3BBD8C2D" w14:textId="624DA536" w:rsidR="00327DBE" w:rsidRPr="004265B3" w:rsidRDefault="00327DBE" w:rsidP="004265B3">
                  <w:pPr>
                    <w:jc w:val="center"/>
                    <w:rPr>
                      <w:b/>
                      <w:color w:val="123C69"/>
                    </w:rPr>
                  </w:pPr>
                  <w:r w:rsidRPr="004265B3">
                    <w:rPr>
                      <w:b/>
                      <w:color w:val="123C69"/>
                    </w:rPr>
                    <w:t>DATE</w:t>
                  </w:r>
                </w:p>
              </w:tc>
              <w:tc>
                <w:tcPr>
                  <w:tcW w:w="1937" w:type="dxa"/>
                  <w:shd w:val="clear" w:color="auto" w:fill="auto"/>
                </w:tcPr>
                <w:p w14:paraId="71B7789B" w14:textId="4C40857B" w:rsidR="00327DBE" w:rsidRPr="004265B3" w:rsidRDefault="00327DBE" w:rsidP="004265B3">
                  <w:pPr>
                    <w:jc w:val="center"/>
                    <w:rPr>
                      <w:b/>
                      <w:color w:val="123C69"/>
                    </w:rPr>
                  </w:pPr>
                  <w:r w:rsidRPr="004265B3">
                    <w:rPr>
                      <w:b/>
                      <w:color w:val="123C69"/>
                    </w:rPr>
                    <w:t>GOVERNMENT APPROVED</w:t>
                  </w:r>
                </w:p>
              </w:tc>
            </w:tr>
            <w:tr w:rsidR="004265B3" w14:paraId="7CC49518" w14:textId="77777777" w:rsidTr="00DA6887">
              <w:tc>
                <w:tcPr>
                  <w:tcW w:w="6469" w:type="dxa"/>
                  <w:shd w:val="clear" w:color="auto" w:fill="auto"/>
                </w:tcPr>
                <w:p w14:paraId="04A6F246" w14:textId="26905A35" w:rsidR="000E48B0" w:rsidRPr="004265B3" w:rsidRDefault="00D423A9" w:rsidP="003114CA">
                  <w:pPr>
                    <w:rPr>
                      <w:bCs/>
                      <w:color w:val="123C69"/>
                    </w:rPr>
                  </w:pPr>
                  <w:r w:rsidRPr="004265B3">
                    <w:rPr>
                      <w:bCs/>
                      <w:color w:val="123C69"/>
                    </w:rPr>
                    <w:t>Government COVID-19 Secure</w:t>
                  </w:r>
                </w:p>
              </w:tc>
              <w:tc>
                <w:tcPr>
                  <w:tcW w:w="7743" w:type="dxa"/>
                  <w:shd w:val="clear" w:color="auto" w:fill="auto"/>
                </w:tcPr>
                <w:p w14:paraId="13A919DC" w14:textId="6A3E2AA7" w:rsidR="000E48B0" w:rsidRDefault="00415C24" w:rsidP="004265B3">
                  <w:pPr>
                    <w:widowControl w:val="0"/>
                  </w:pPr>
                  <w:hyperlink r:id="rId11" w:history="1">
                    <w:r w:rsidR="00683126" w:rsidRPr="003206D6">
                      <w:rPr>
                        <w:rStyle w:val="Hyperlink"/>
                      </w:rPr>
                      <w:t>https://www.gov.uk/coronavirus</w:t>
                    </w:r>
                  </w:hyperlink>
                </w:p>
              </w:tc>
              <w:tc>
                <w:tcPr>
                  <w:tcW w:w="3050" w:type="dxa"/>
                  <w:shd w:val="clear" w:color="auto" w:fill="auto"/>
                </w:tcPr>
                <w:p w14:paraId="5951C9C3" w14:textId="5ACF48C6" w:rsidR="000E48B0" w:rsidRPr="004265B3" w:rsidRDefault="00D423A9" w:rsidP="003114CA">
                  <w:pPr>
                    <w:rPr>
                      <w:bCs/>
                      <w:color w:val="123C69"/>
                    </w:rPr>
                  </w:pPr>
                  <w:r w:rsidRPr="004265B3">
                    <w:rPr>
                      <w:bCs/>
                      <w:color w:val="123C69"/>
                    </w:rPr>
                    <w:t>Home of government COVID-19 advi</w:t>
                  </w:r>
                  <w:r w:rsidR="005B0615" w:rsidRPr="004265B3">
                    <w:rPr>
                      <w:bCs/>
                      <w:color w:val="123C69"/>
                    </w:rPr>
                    <w:t>ce</w:t>
                  </w:r>
                </w:p>
              </w:tc>
              <w:tc>
                <w:tcPr>
                  <w:tcW w:w="1297" w:type="dxa"/>
                  <w:shd w:val="clear" w:color="auto" w:fill="auto"/>
                </w:tcPr>
                <w:p w14:paraId="31B62A90" w14:textId="77777777" w:rsidR="000E48B0" w:rsidRPr="004265B3" w:rsidRDefault="000E48B0" w:rsidP="003114CA">
                  <w:pPr>
                    <w:rPr>
                      <w:bCs/>
                      <w:color w:val="123C69"/>
                    </w:rPr>
                  </w:pPr>
                </w:p>
              </w:tc>
              <w:tc>
                <w:tcPr>
                  <w:tcW w:w="1418" w:type="dxa"/>
                  <w:shd w:val="clear" w:color="auto" w:fill="auto"/>
                </w:tcPr>
                <w:p w14:paraId="348B9F4B" w14:textId="77777777" w:rsidR="000E48B0" w:rsidRPr="004265B3" w:rsidRDefault="000E48B0" w:rsidP="003114CA">
                  <w:pPr>
                    <w:rPr>
                      <w:bCs/>
                      <w:color w:val="123C69"/>
                    </w:rPr>
                  </w:pPr>
                </w:p>
              </w:tc>
              <w:tc>
                <w:tcPr>
                  <w:tcW w:w="1937" w:type="dxa"/>
                  <w:shd w:val="clear" w:color="auto" w:fill="auto"/>
                </w:tcPr>
                <w:p w14:paraId="6B6AD6F0" w14:textId="739D7F74" w:rsidR="000E48B0" w:rsidRPr="004265B3" w:rsidRDefault="002427E3" w:rsidP="004265B3">
                  <w:pPr>
                    <w:jc w:val="center"/>
                    <w:rPr>
                      <w:bCs/>
                      <w:color w:val="123C69"/>
                    </w:rPr>
                  </w:pPr>
                  <w:r w:rsidRPr="004265B3">
                    <w:rPr>
                      <w:bCs/>
                      <w:color w:val="123C69"/>
                    </w:rPr>
                    <w:sym w:font="Wingdings" w:char="F0FC"/>
                  </w:r>
                </w:p>
              </w:tc>
            </w:tr>
            <w:tr w:rsidR="004265B3" w14:paraId="0BC44183" w14:textId="77777777" w:rsidTr="00DA6887">
              <w:tc>
                <w:tcPr>
                  <w:tcW w:w="6469" w:type="dxa"/>
                  <w:shd w:val="clear" w:color="auto" w:fill="auto"/>
                </w:tcPr>
                <w:p w14:paraId="6F943A25" w14:textId="0A5E532D" w:rsidR="009C70EE" w:rsidRPr="004265B3" w:rsidRDefault="009C70EE" w:rsidP="003114CA">
                  <w:pPr>
                    <w:rPr>
                      <w:bCs/>
                      <w:color w:val="123C69"/>
                    </w:rPr>
                  </w:pPr>
                  <w:r w:rsidRPr="004265B3">
                    <w:rPr>
                      <w:bCs/>
                      <w:color w:val="123C69"/>
                    </w:rPr>
                    <w:t>Government</w:t>
                  </w:r>
                  <w:r w:rsidR="007F690A" w:rsidRPr="004265B3">
                    <w:rPr>
                      <w:bCs/>
                      <w:color w:val="123C69"/>
                    </w:rPr>
                    <w:t xml:space="preserve"> Staying alert and safe (social distancing) guidance</w:t>
                  </w:r>
                </w:p>
              </w:tc>
              <w:tc>
                <w:tcPr>
                  <w:tcW w:w="7743" w:type="dxa"/>
                  <w:shd w:val="clear" w:color="auto" w:fill="auto"/>
                </w:tcPr>
                <w:p w14:paraId="248783A5" w14:textId="1301DF09" w:rsidR="009C70EE" w:rsidRDefault="00415C24" w:rsidP="004265B3">
                  <w:pPr>
                    <w:widowControl w:val="0"/>
                  </w:pPr>
                  <w:hyperlink r:id="rId12" w:history="1">
                    <w:r w:rsidR="00F135DC">
                      <w:rPr>
                        <w:rStyle w:val="Hyperlink"/>
                      </w:rPr>
                      <w:t>https://www.gov.uk/government/publications/staying-alert-and-safe-social-distancing/staying-alert-and-safe-social-distancing-after-4-july</w:t>
                    </w:r>
                  </w:hyperlink>
                </w:p>
              </w:tc>
              <w:tc>
                <w:tcPr>
                  <w:tcW w:w="3050" w:type="dxa"/>
                  <w:shd w:val="clear" w:color="auto" w:fill="auto"/>
                </w:tcPr>
                <w:p w14:paraId="7DD2217C" w14:textId="04805A79" w:rsidR="009C70EE" w:rsidRPr="004265B3" w:rsidRDefault="00F135DC" w:rsidP="003114CA">
                  <w:pPr>
                    <w:rPr>
                      <w:bCs/>
                      <w:color w:val="123C69"/>
                    </w:rPr>
                  </w:pPr>
                  <w:r w:rsidRPr="004265B3">
                    <w:rPr>
                      <w:bCs/>
                      <w:color w:val="123C69"/>
                    </w:rPr>
                    <w:t>Social distancing</w:t>
                  </w:r>
                </w:p>
              </w:tc>
              <w:tc>
                <w:tcPr>
                  <w:tcW w:w="1297" w:type="dxa"/>
                  <w:shd w:val="clear" w:color="auto" w:fill="auto"/>
                </w:tcPr>
                <w:p w14:paraId="015B9C5E" w14:textId="77777777" w:rsidR="009C70EE" w:rsidRPr="004265B3" w:rsidRDefault="009C70EE" w:rsidP="003114CA">
                  <w:pPr>
                    <w:rPr>
                      <w:bCs/>
                      <w:color w:val="123C69"/>
                    </w:rPr>
                  </w:pPr>
                </w:p>
              </w:tc>
              <w:tc>
                <w:tcPr>
                  <w:tcW w:w="1418" w:type="dxa"/>
                  <w:shd w:val="clear" w:color="auto" w:fill="auto"/>
                </w:tcPr>
                <w:p w14:paraId="328A819D" w14:textId="472BF1DC" w:rsidR="009C70EE" w:rsidRPr="004265B3" w:rsidRDefault="00F135DC" w:rsidP="003114CA">
                  <w:pPr>
                    <w:rPr>
                      <w:bCs/>
                      <w:color w:val="123C69"/>
                    </w:rPr>
                  </w:pPr>
                  <w:r w:rsidRPr="004265B3">
                    <w:rPr>
                      <w:bCs/>
                      <w:color w:val="123C69"/>
                    </w:rPr>
                    <w:t>17/07/2020</w:t>
                  </w:r>
                </w:p>
              </w:tc>
              <w:tc>
                <w:tcPr>
                  <w:tcW w:w="1937" w:type="dxa"/>
                  <w:shd w:val="clear" w:color="auto" w:fill="auto"/>
                </w:tcPr>
                <w:p w14:paraId="069B381C" w14:textId="5CCA026F" w:rsidR="009C70EE" w:rsidRPr="004265B3" w:rsidRDefault="00F135DC" w:rsidP="004265B3">
                  <w:pPr>
                    <w:jc w:val="center"/>
                    <w:rPr>
                      <w:bCs/>
                      <w:color w:val="123C69"/>
                    </w:rPr>
                  </w:pPr>
                  <w:r w:rsidRPr="004265B3">
                    <w:rPr>
                      <w:bCs/>
                      <w:color w:val="123C69"/>
                    </w:rPr>
                    <w:sym w:font="Wingdings" w:char="F0FC"/>
                  </w:r>
                </w:p>
              </w:tc>
            </w:tr>
            <w:tr w:rsidR="007C14EE" w14:paraId="0D66906A" w14:textId="77777777" w:rsidTr="00DA6887">
              <w:tc>
                <w:tcPr>
                  <w:tcW w:w="6469" w:type="dxa"/>
                  <w:shd w:val="clear" w:color="auto" w:fill="auto"/>
                </w:tcPr>
                <w:p w14:paraId="5ECE5BE3" w14:textId="777D4056" w:rsidR="007C14EE" w:rsidRPr="004265B3" w:rsidRDefault="007C14EE" w:rsidP="00DA6887">
                  <w:pPr>
                    <w:rPr>
                      <w:bCs/>
                      <w:color w:val="123C69"/>
                    </w:rPr>
                  </w:pPr>
                  <w:r>
                    <w:rPr>
                      <w:bCs/>
                      <w:color w:val="123C69"/>
                    </w:rPr>
                    <w:t xml:space="preserve">Government Face mask / Face covering  Guidance </w:t>
                  </w:r>
                </w:p>
              </w:tc>
              <w:tc>
                <w:tcPr>
                  <w:tcW w:w="7743" w:type="dxa"/>
                  <w:shd w:val="clear" w:color="auto" w:fill="auto"/>
                </w:tcPr>
                <w:p w14:paraId="2DA7FDDD" w14:textId="3B3EC174" w:rsidR="007C14EE" w:rsidRDefault="00415C24" w:rsidP="003114CA">
                  <w:hyperlink r:id="rId13" w:history="1">
                    <w:r w:rsidR="007C14EE">
                      <w:rPr>
                        <w:rStyle w:val="Hyperlink"/>
                      </w:rPr>
                      <w:t>https://www.gov.uk/government/publications/face-coverings-when-to-wear-one-and-how-to-make-your-own/face-coverings-when-to-wear-one-and-how-to-make-your-own</w:t>
                    </w:r>
                  </w:hyperlink>
                </w:p>
              </w:tc>
              <w:tc>
                <w:tcPr>
                  <w:tcW w:w="3050" w:type="dxa"/>
                  <w:shd w:val="clear" w:color="auto" w:fill="auto"/>
                </w:tcPr>
                <w:p w14:paraId="20C2DE6E" w14:textId="71905322" w:rsidR="007C14EE" w:rsidRDefault="007C14EE" w:rsidP="003114CA">
                  <w:pPr>
                    <w:rPr>
                      <w:bCs/>
                      <w:color w:val="123C69"/>
                    </w:rPr>
                  </w:pPr>
                  <w:r>
                    <w:rPr>
                      <w:bCs/>
                      <w:color w:val="123C69"/>
                    </w:rPr>
                    <w:t>Indoor theatre/cinema</w:t>
                  </w:r>
                </w:p>
              </w:tc>
              <w:tc>
                <w:tcPr>
                  <w:tcW w:w="1297" w:type="dxa"/>
                  <w:shd w:val="clear" w:color="auto" w:fill="auto"/>
                </w:tcPr>
                <w:p w14:paraId="6EDBDEF3" w14:textId="77777777" w:rsidR="007C14EE" w:rsidRPr="004265B3" w:rsidRDefault="007C14EE" w:rsidP="003114CA">
                  <w:pPr>
                    <w:rPr>
                      <w:bCs/>
                      <w:color w:val="123C69"/>
                    </w:rPr>
                  </w:pPr>
                </w:p>
              </w:tc>
              <w:tc>
                <w:tcPr>
                  <w:tcW w:w="1418" w:type="dxa"/>
                  <w:shd w:val="clear" w:color="auto" w:fill="auto"/>
                </w:tcPr>
                <w:p w14:paraId="04050AF0" w14:textId="48D230F1" w:rsidR="007C14EE" w:rsidRPr="004265B3" w:rsidRDefault="007C14EE" w:rsidP="003114CA">
                  <w:pPr>
                    <w:rPr>
                      <w:bCs/>
                      <w:color w:val="123C69"/>
                    </w:rPr>
                  </w:pPr>
                  <w:r>
                    <w:rPr>
                      <w:bCs/>
                      <w:color w:val="123C69"/>
                    </w:rPr>
                    <w:t>08/08/2020</w:t>
                  </w:r>
                </w:p>
              </w:tc>
              <w:tc>
                <w:tcPr>
                  <w:tcW w:w="1937" w:type="dxa"/>
                  <w:shd w:val="clear" w:color="auto" w:fill="auto"/>
                </w:tcPr>
                <w:p w14:paraId="50815A00" w14:textId="4FA2A8EE" w:rsidR="007C14EE" w:rsidRPr="004265B3" w:rsidRDefault="007C14EE" w:rsidP="004265B3">
                  <w:pPr>
                    <w:jc w:val="center"/>
                    <w:rPr>
                      <w:bCs/>
                      <w:color w:val="123C69"/>
                    </w:rPr>
                  </w:pPr>
                  <w:r w:rsidRPr="004265B3">
                    <w:rPr>
                      <w:bCs/>
                      <w:color w:val="123C69"/>
                    </w:rPr>
                    <w:sym w:font="Wingdings" w:char="F0FC"/>
                  </w:r>
                </w:p>
              </w:tc>
            </w:tr>
            <w:tr w:rsidR="004265B3" w14:paraId="567D816A" w14:textId="77777777" w:rsidTr="00DA6887">
              <w:tc>
                <w:tcPr>
                  <w:tcW w:w="6469" w:type="dxa"/>
                  <w:shd w:val="clear" w:color="auto" w:fill="auto"/>
                </w:tcPr>
                <w:p w14:paraId="19B09E30" w14:textId="6033BA69" w:rsidR="00327DBE" w:rsidRPr="004265B3" w:rsidRDefault="00642695" w:rsidP="00DA6887">
                  <w:pPr>
                    <w:rPr>
                      <w:bCs/>
                      <w:color w:val="123C69"/>
                    </w:rPr>
                  </w:pPr>
                  <w:r w:rsidRPr="004265B3">
                    <w:rPr>
                      <w:bCs/>
                      <w:color w:val="123C69"/>
                    </w:rPr>
                    <w:t xml:space="preserve">Guidance for the public on the phased return of </w:t>
                  </w:r>
                  <w:r w:rsidR="00DA6887">
                    <w:rPr>
                      <w:bCs/>
                      <w:color w:val="123C69"/>
                    </w:rPr>
                    <w:t>indoor Theatre performances</w:t>
                  </w:r>
                </w:p>
              </w:tc>
              <w:tc>
                <w:tcPr>
                  <w:tcW w:w="7743" w:type="dxa"/>
                  <w:shd w:val="clear" w:color="auto" w:fill="auto"/>
                </w:tcPr>
                <w:p w14:paraId="2D118042" w14:textId="5262E001" w:rsidR="004660F7" w:rsidRDefault="00415C24" w:rsidP="003114CA">
                  <w:hyperlink r:id="rId14" w:history="1">
                    <w:r w:rsidR="00DA30CD" w:rsidRPr="000C796C">
                      <w:rPr>
                        <w:rStyle w:val="Hyperlink"/>
                      </w:rPr>
                      <w:t>https://www.gov.uk/guidance/working-safely-during-coronavirus-covid-19/performing-arts</w:t>
                    </w:r>
                  </w:hyperlink>
                </w:p>
                <w:p w14:paraId="3367C4A9" w14:textId="74778D12" w:rsidR="00DA30CD" w:rsidRPr="004265B3" w:rsidRDefault="00DA30CD" w:rsidP="003114CA">
                  <w:pPr>
                    <w:rPr>
                      <w:bCs/>
                      <w:color w:val="123C69"/>
                    </w:rPr>
                  </w:pPr>
                </w:p>
              </w:tc>
              <w:tc>
                <w:tcPr>
                  <w:tcW w:w="3050" w:type="dxa"/>
                  <w:shd w:val="clear" w:color="auto" w:fill="auto"/>
                </w:tcPr>
                <w:p w14:paraId="08599B24" w14:textId="750B85B7" w:rsidR="00327DBE" w:rsidRPr="004265B3" w:rsidRDefault="00260DB3" w:rsidP="003114CA">
                  <w:pPr>
                    <w:rPr>
                      <w:bCs/>
                      <w:color w:val="123C69"/>
                    </w:rPr>
                  </w:pPr>
                  <w:r>
                    <w:rPr>
                      <w:bCs/>
                      <w:color w:val="123C69"/>
                    </w:rPr>
                    <w:t>Indoor Theatre performances</w:t>
                  </w:r>
                </w:p>
              </w:tc>
              <w:tc>
                <w:tcPr>
                  <w:tcW w:w="1297" w:type="dxa"/>
                  <w:shd w:val="clear" w:color="auto" w:fill="auto"/>
                </w:tcPr>
                <w:p w14:paraId="27B15C60" w14:textId="2CE5D643" w:rsidR="00327DBE" w:rsidRPr="004265B3" w:rsidRDefault="00327DBE" w:rsidP="003114CA">
                  <w:pPr>
                    <w:rPr>
                      <w:bCs/>
                      <w:color w:val="123C69"/>
                    </w:rPr>
                  </w:pPr>
                </w:p>
              </w:tc>
              <w:tc>
                <w:tcPr>
                  <w:tcW w:w="1418" w:type="dxa"/>
                  <w:shd w:val="clear" w:color="auto" w:fill="auto"/>
                </w:tcPr>
                <w:p w14:paraId="5A31868C" w14:textId="2A4C2E09" w:rsidR="00327DBE" w:rsidRPr="004265B3" w:rsidRDefault="00DA30CD" w:rsidP="003114CA">
                  <w:pPr>
                    <w:rPr>
                      <w:bCs/>
                      <w:color w:val="123C69"/>
                    </w:rPr>
                  </w:pPr>
                  <w:r>
                    <w:rPr>
                      <w:bCs/>
                      <w:color w:val="123C69"/>
                    </w:rPr>
                    <w:t>28/10/</w:t>
                  </w:r>
                  <w:r w:rsidR="005E47CD" w:rsidRPr="004265B3">
                    <w:rPr>
                      <w:bCs/>
                      <w:color w:val="123C69"/>
                    </w:rPr>
                    <w:t>/2020</w:t>
                  </w:r>
                </w:p>
              </w:tc>
              <w:tc>
                <w:tcPr>
                  <w:tcW w:w="1937" w:type="dxa"/>
                  <w:shd w:val="clear" w:color="auto" w:fill="auto"/>
                </w:tcPr>
                <w:p w14:paraId="39038120" w14:textId="0CD1339D" w:rsidR="00327DBE" w:rsidRPr="004265B3" w:rsidRDefault="001B3CB4" w:rsidP="004265B3">
                  <w:pPr>
                    <w:jc w:val="center"/>
                    <w:rPr>
                      <w:bCs/>
                      <w:color w:val="123C69"/>
                    </w:rPr>
                  </w:pPr>
                  <w:r w:rsidRPr="004265B3">
                    <w:rPr>
                      <w:bCs/>
                      <w:color w:val="123C69"/>
                    </w:rPr>
                    <w:sym w:font="Wingdings" w:char="F0FC"/>
                  </w:r>
                </w:p>
              </w:tc>
            </w:tr>
            <w:tr w:rsidR="00DA6887" w14:paraId="09A7787D" w14:textId="77777777" w:rsidTr="00DA6887">
              <w:tc>
                <w:tcPr>
                  <w:tcW w:w="6469" w:type="dxa"/>
                  <w:shd w:val="clear" w:color="auto" w:fill="auto"/>
                </w:tcPr>
                <w:p w14:paraId="27DAA2B7" w14:textId="078598B2" w:rsidR="00DA6887" w:rsidRPr="004265B3" w:rsidRDefault="00DA6887" w:rsidP="003114CA">
                  <w:pPr>
                    <w:rPr>
                      <w:bCs/>
                      <w:color w:val="123C69"/>
                    </w:rPr>
                  </w:pPr>
                  <w:r w:rsidRPr="004265B3">
                    <w:rPr>
                      <w:bCs/>
                      <w:color w:val="123C69"/>
                    </w:rPr>
                    <w:t>Working safely during coronavirus (COVID-19) – restaurants, pubs, bars and takeaway services</w:t>
                  </w:r>
                </w:p>
              </w:tc>
              <w:tc>
                <w:tcPr>
                  <w:tcW w:w="7743" w:type="dxa"/>
                  <w:shd w:val="clear" w:color="auto" w:fill="auto"/>
                </w:tcPr>
                <w:p w14:paraId="56C35F9D" w14:textId="497DBE9B" w:rsidR="00DA6887" w:rsidRDefault="00415C24" w:rsidP="003114CA">
                  <w:hyperlink r:id="rId15" w:history="1">
                    <w:r w:rsidR="004660F7" w:rsidRPr="00867042">
                      <w:rPr>
                        <w:rStyle w:val="Hyperlink"/>
                      </w:rPr>
                      <w:t>https://www.gov.uk/guidance/working-safely-during-coronavirus-covid-19/restaurants-offering-takeaway-or-delivery</w:t>
                    </w:r>
                  </w:hyperlink>
                </w:p>
                <w:p w14:paraId="4A041EE5" w14:textId="09D54BA3" w:rsidR="004660F7" w:rsidRPr="004265B3" w:rsidRDefault="004660F7" w:rsidP="003114CA">
                  <w:pPr>
                    <w:rPr>
                      <w:bCs/>
                      <w:color w:val="123C69"/>
                    </w:rPr>
                  </w:pPr>
                </w:p>
              </w:tc>
              <w:tc>
                <w:tcPr>
                  <w:tcW w:w="3050" w:type="dxa"/>
                  <w:shd w:val="clear" w:color="auto" w:fill="auto"/>
                </w:tcPr>
                <w:p w14:paraId="3F760383" w14:textId="63E16BC4" w:rsidR="00DA6887" w:rsidRPr="004265B3" w:rsidRDefault="00DA6887" w:rsidP="003114CA">
                  <w:pPr>
                    <w:rPr>
                      <w:bCs/>
                      <w:color w:val="123C69"/>
                    </w:rPr>
                  </w:pPr>
                  <w:r w:rsidRPr="004265B3">
                    <w:rPr>
                      <w:bCs/>
                      <w:color w:val="123C69"/>
                    </w:rPr>
                    <w:t>Café and Bar provision</w:t>
                  </w:r>
                </w:p>
              </w:tc>
              <w:tc>
                <w:tcPr>
                  <w:tcW w:w="1297" w:type="dxa"/>
                  <w:shd w:val="clear" w:color="auto" w:fill="auto"/>
                </w:tcPr>
                <w:p w14:paraId="09A10CD7" w14:textId="2485E384" w:rsidR="00DA6887" w:rsidRPr="004265B3" w:rsidRDefault="00DA6887" w:rsidP="003114CA">
                  <w:pPr>
                    <w:rPr>
                      <w:bCs/>
                      <w:color w:val="123C69"/>
                    </w:rPr>
                  </w:pPr>
                </w:p>
              </w:tc>
              <w:tc>
                <w:tcPr>
                  <w:tcW w:w="1418" w:type="dxa"/>
                  <w:shd w:val="clear" w:color="auto" w:fill="auto"/>
                </w:tcPr>
                <w:p w14:paraId="02765D17" w14:textId="577B4B8B" w:rsidR="00DA6887" w:rsidRPr="004265B3" w:rsidRDefault="004660F7" w:rsidP="003114CA">
                  <w:pPr>
                    <w:rPr>
                      <w:bCs/>
                      <w:color w:val="123C69"/>
                    </w:rPr>
                  </w:pPr>
                  <w:r>
                    <w:rPr>
                      <w:bCs/>
                      <w:color w:val="123C69"/>
                    </w:rPr>
                    <w:t>06/10</w:t>
                  </w:r>
                  <w:r w:rsidR="00DA6887" w:rsidRPr="004265B3">
                    <w:rPr>
                      <w:bCs/>
                      <w:color w:val="123C69"/>
                    </w:rPr>
                    <w:t>/2020</w:t>
                  </w:r>
                </w:p>
              </w:tc>
              <w:tc>
                <w:tcPr>
                  <w:tcW w:w="1937" w:type="dxa"/>
                  <w:shd w:val="clear" w:color="auto" w:fill="auto"/>
                </w:tcPr>
                <w:p w14:paraId="11DDEBB0" w14:textId="61B208A9" w:rsidR="00DA6887" w:rsidRPr="004265B3" w:rsidRDefault="00DA6887" w:rsidP="004265B3">
                  <w:pPr>
                    <w:jc w:val="center"/>
                    <w:rPr>
                      <w:bCs/>
                      <w:color w:val="123C69"/>
                    </w:rPr>
                  </w:pPr>
                  <w:r w:rsidRPr="004265B3">
                    <w:rPr>
                      <w:bCs/>
                      <w:color w:val="123C69"/>
                    </w:rPr>
                    <w:sym w:font="Wingdings" w:char="F0FC"/>
                  </w:r>
                </w:p>
              </w:tc>
            </w:tr>
            <w:tr w:rsidR="00DA6887" w14:paraId="64B31E2E" w14:textId="77777777" w:rsidTr="00DA6887">
              <w:tc>
                <w:tcPr>
                  <w:tcW w:w="6469" w:type="dxa"/>
                  <w:shd w:val="clear" w:color="auto" w:fill="auto"/>
                </w:tcPr>
                <w:p w14:paraId="21AF9B6F" w14:textId="2037FB1B" w:rsidR="00DA6887" w:rsidRPr="004265B3" w:rsidRDefault="00DA6887" w:rsidP="003114CA">
                  <w:pPr>
                    <w:rPr>
                      <w:bCs/>
                      <w:color w:val="123C69"/>
                    </w:rPr>
                  </w:pPr>
                  <w:r w:rsidRPr="004265B3">
                    <w:rPr>
                      <w:bCs/>
                      <w:color w:val="123C69"/>
                    </w:rPr>
                    <w:t>Borough Council of Kings Lynn and West Norfolk Health and Safety Advisors</w:t>
                  </w:r>
                </w:p>
              </w:tc>
              <w:tc>
                <w:tcPr>
                  <w:tcW w:w="7743" w:type="dxa"/>
                  <w:shd w:val="clear" w:color="auto" w:fill="auto"/>
                </w:tcPr>
                <w:p w14:paraId="68EAABB1" w14:textId="013DCBDD" w:rsidR="00DA6887" w:rsidRDefault="00DA6887" w:rsidP="003114CA"/>
              </w:tc>
              <w:tc>
                <w:tcPr>
                  <w:tcW w:w="3050" w:type="dxa"/>
                  <w:shd w:val="clear" w:color="auto" w:fill="auto"/>
                </w:tcPr>
                <w:p w14:paraId="0DC99240" w14:textId="54AE60B8" w:rsidR="00DA6887" w:rsidRPr="004265B3" w:rsidRDefault="00DA6887" w:rsidP="003114CA">
                  <w:pPr>
                    <w:rPr>
                      <w:bCs/>
                      <w:color w:val="123C69"/>
                    </w:rPr>
                  </w:pPr>
                  <w:r w:rsidRPr="004265B3">
                    <w:rPr>
                      <w:bCs/>
                      <w:color w:val="123C69"/>
                    </w:rPr>
                    <w:t>General Health and Safety</w:t>
                  </w:r>
                </w:p>
              </w:tc>
              <w:tc>
                <w:tcPr>
                  <w:tcW w:w="1297" w:type="dxa"/>
                  <w:shd w:val="clear" w:color="auto" w:fill="auto"/>
                </w:tcPr>
                <w:p w14:paraId="08FC58C7" w14:textId="77777777" w:rsidR="00DA6887" w:rsidRPr="004265B3" w:rsidRDefault="00DA6887" w:rsidP="003114CA">
                  <w:pPr>
                    <w:rPr>
                      <w:bCs/>
                      <w:color w:val="123C69"/>
                    </w:rPr>
                  </w:pPr>
                </w:p>
              </w:tc>
              <w:tc>
                <w:tcPr>
                  <w:tcW w:w="1418" w:type="dxa"/>
                  <w:shd w:val="clear" w:color="auto" w:fill="auto"/>
                </w:tcPr>
                <w:p w14:paraId="53E66E42" w14:textId="553429E3" w:rsidR="00DA6887" w:rsidRPr="004265B3" w:rsidRDefault="00DA6887" w:rsidP="003114CA">
                  <w:pPr>
                    <w:rPr>
                      <w:bCs/>
                      <w:color w:val="123C69"/>
                    </w:rPr>
                  </w:pPr>
                  <w:r w:rsidRPr="004265B3">
                    <w:rPr>
                      <w:bCs/>
                      <w:color w:val="123C69"/>
                    </w:rPr>
                    <w:t>July 2020</w:t>
                  </w:r>
                </w:p>
              </w:tc>
              <w:tc>
                <w:tcPr>
                  <w:tcW w:w="1937" w:type="dxa"/>
                  <w:shd w:val="clear" w:color="auto" w:fill="auto"/>
                </w:tcPr>
                <w:p w14:paraId="4A20BB02" w14:textId="4D37DA75" w:rsidR="00DA6887" w:rsidRPr="004265B3" w:rsidRDefault="00DA6887" w:rsidP="004265B3">
                  <w:pPr>
                    <w:jc w:val="center"/>
                    <w:rPr>
                      <w:bCs/>
                      <w:color w:val="123C69"/>
                    </w:rPr>
                  </w:pPr>
                </w:p>
              </w:tc>
            </w:tr>
            <w:tr w:rsidR="00DA6887" w14:paraId="609E9AAD" w14:textId="77777777" w:rsidTr="00DA6887">
              <w:tc>
                <w:tcPr>
                  <w:tcW w:w="6469" w:type="dxa"/>
                  <w:shd w:val="clear" w:color="auto" w:fill="auto"/>
                </w:tcPr>
                <w:p w14:paraId="0C8DB92B" w14:textId="79FD4B54" w:rsidR="00DA6887" w:rsidRPr="004265B3" w:rsidRDefault="00DA6887" w:rsidP="003114CA">
                  <w:pPr>
                    <w:rPr>
                      <w:bCs/>
                      <w:color w:val="123C69"/>
                    </w:rPr>
                  </w:pPr>
                  <w:r w:rsidRPr="004265B3">
                    <w:rPr>
                      <w:bCs/>
                      <w:color w:val="123C69"/>
                    </w:rPr>
                    <w:t>Resus Council – CPR Guidance</w:t>
                  </w:r>
                </w:p>
              </w:tc>
              <w:tc>
                <w:tcPr>
                  <w:tcW w:w="7743" w:type="dxa"/>
                  <w:shd w:val="clear" w:color="auto" w:fill="auto"/>
                </w:tcPr>
                <w:p w14:paraId="340557A1" w14:textId="7B531878" w:rsidR="00DA6887" w:rsidRDefault="00415C24" w:rsidP="003114CA">
                  <w:hyperlink r:id="rId16" w:history="1">
                    <w:r w:rsidR="00DA6887">
                      <w:rPr>
                        <w:rStyle w:val="Hyperlink"/>
                      </w:rPr>
                      <w:t>https://www.resus.org.uk/covid-19-resources</w:t>
                    </w:r>
                  </w:hyperlink>
                </w:p>
              </w:tc>
              <w:tc>
                <w:tcPr>
                  <w:tcW w:w="3050" w:type="dxa"/>
                  <w:shd w:val="clear" w:color="auto" w:fill="auto"/>
                </w:tcPr>
                <w:p w14:paraId="4BFF7E04" w14:textId="22CCD47C" w:rsidR="00DA6887" w:rsidRPr="004265B3" w:rsidRDefault="00DA6887" w:rsidP="003114CA">
                  <w:pPr>
                    <w:rPr>
                      <w:bCs/>
                      <w:color w:val="123C69"/>
                    </w:rPr>
                  </w:pPr>
                  <w:r w:rsidRPr="004265B3">
                    <w:rPr>
                      <w:bCs/>
                      <w:color w:val="123C69"/>
                    </w:rPr>
                    <w:t>First Aid - CPR</w:t>
                  </w:r>
                </w:p>
              </w:tc>
              <w:tc>
                <w:tcPr>
                  <w:tcW w:w="1297" w:type="dxa"/>
                  <w:shd w:val="clear" w:color="auto" w:fill="auto"/>
                </w:tcPr>
                <w:p w14:paraId="2392356F" w14:textId="77777777" w:rsidR="00DA6887" w:rsidRPr="004265B3" w:rsidRDefault="00DA6887" w:rsidP="003114CA">
                  <w:pPr>
                    <w:rPr>
                      <w:bCs/>
                      <w:color w:val="123C69"/>
                    </w:rPr>
                  </w:pPr>
                </w:p>
              </w:tc>
              <w:tc>
                <w:tcPr>
                  <w:tcW w:w="1418" w:type="dxa"/>
                  <w:shd w:val="clear" w:color="auto" w:fill="auto"/>
                </w:tcPr>
                <w:p w14:paraId="3B18BA8B" w14:textId="51C69F60" w:rsidR="00DA6887" w:rsidRPr="004265B3" w:rsidRDefault="00DA6887" w:rsidP="003114CA">
                  <w:pPr>
                    <w:rPr>
                      <w:bCs/>
                      <w:color w:val="123C69"/>
                    </w:rPr>
                  </w:pPr>
                  <w:r w:rsidRPr="004265B3">
                    <w:rPr>
                      <w:bCs/>
                      <w:color w:val="123C69"/>
                    </w:rPr>
                    <w:t>28/04/2020</w:t>
                  </w:r>
                </w:p>
              </w:tc>
              <w:tc>
                <w:tcPr>
                  <w:tcW w:w="1937" w:type="dxa"/>
                  <w:shd w:val="clear" w:color="auto" w:fill="auto"/>
                </w:tcPr>
                <w:p w14:paraId="3EB92A75" w14:textId="4BDD1392" w:rsidR="00DA6887" w:rsidRPr="004265B3" w:rsidRDefault="00DA6887" w:rsidP="004265B3">
                  <w:pPr>
                    <w:jc w:val="center"/>
                    <w:rPr>
                      <w:bCs/>
                      <w:color w:val="123C69"/>
                    </w:rPr>
                  </w:pPr>
                </w:p>
              </w:tc>
            </w:tr>
            <w:tr w:rsidR="00DA6887" w14:paraId="55DD156E" w14:textId="77777777" w:rsidTr="00DA6887">
              <w:tc>
                <w:tcPr>
                  <w:tcW w:w="6469" w:type="dxa"/>
                  <w:shd w:val="clear" w:color="auto" w:fill="auto"/>
                </w:tcPr>
                <w:p w14:paraId="34D4A480" w14:textId="12900B96" w:rsidR="00DA6887" w:rsidRPr="004265B3" w:rsidRDefault="00DA6887" w:rsidP="003114CA">
                  <w:pPr>
                    <w:rPr>
                      <w:bCs/>
                      <w:color w:val="123C69"/>
                    </w:rPr>
                  </w:pPr>
                  <w:r>
                    <w:rPr>
                      <w:bCs/>
                      <w:color w:val="123C69"/>
                    </w:rPr>
                    <w:t>UK Cinema Association</w:t>
                  </w:r>
                  <w:r w:rsidRPr="004265B3">
                    <w:rPr>
                      <w:bCs/>
                      <w:color w:val="123C69"/>
                    </w:rPr>
                    <w:t xml:space="preserve"> – COVID-19 Guidance</w:t>
                  </w:r>
                </w:p>
              </w:tc>
              <w:tc>
                <w:tcPr>
                  <w:tcW w:w="7743" w:type="dxa"/>
                  <w:shd w:val="clear" w:color="auto" w:fill="auto"/>
                </w:tcPr>
                <w:p w14:paraId="082F20E1" w14:textId="597D13C4" w:rsidR="004660F7" w:rsidRDefault="00415C24" w:rsidP="003114CA">
                  <w:hyperlink r:id="rId17" w:history="1">
                    <w:r w:rsidR="00DA30CD" w:rsidRPr="000C796C">
                      <w:rPr>
                        <w:rStyle w:val="Hyperlink"/>
                      </w:rPr>
                      <w:t>https://www.cinemauk.org.uk/wp-content/uploads/2020/10/CINEMAS-keeping-workers-and-customers-safe-during-COVID-19-OCTOBER-2020-V2.8v.pdf</w:t>
                    </w:r>
                  </w:hyperlink>
                </w:p>
                <w:p w14:paraId="5CB79FA2" w14:textId="424FBDBF" w:rsidR="00DA30CD" w:rsidRDefault="00DA30CD" w:rsidP="003114CA"/>
              </w:tc>
              <w:tc>
                <w:tcPr>
                  <w:tcW w:w="3050" w:type="dxa"/>
                  <w:shd w:val="clear" w:color="auto" w:fill="auto"/>
                </w:tcPr>
                <w:p w14:paraId="0B740197" w14:textId="2A0CEB2C" w:rsidR="00DA6887" w:rsidRPr="004265B3" w:rsidRDefault="00260DB3" w:rsidP="003114CA">
                  <w:pPr>
                    <w:rPr>
                      <w:bCs/>
                      <w:color w:val="123C69"/>
                    </w:rPr>
                  </w:pPr>
                  <w:r>
                    <w:rPr>
                      <w:bCs/>
                      <w:color w:val="123C69"/>
                    </w:rPr>
                    <w:t>Cinema screening guidance</w:t>
                  </w:r>
                </w:p>
              </w:tc>
              <w:tc>
                <w:tcPr>
                  <w:tcW w:w="1297" w:type="dxa"/>
                  <w:shd w:val="clear" w:color="auto" w:fill="auto"/>
                </w:tcPr>
                <w:p w14:paraId="7C6DBB5E" w14:textId="77777777" w:rsidR="00DA6887" w:rsidRPr="004265B3" w:rsidRDefault="00DA6887" w:rsidP="003114CA">
                  <w:pPr>
                    <w:rPr>
                      <w:bCs/>
                      <w:color w:val="123C69"/>
                    </w:rPr>
                  </w:pPr>
                </w:p>
              </w:tc>
              <w:tc>
                <w:tcPr>
                  <w:tcW w:w="1418" w:type="dxa"/>
                  <w:shd w:val="clear" w:color="auto" w:fill="auto"/>
                </w:tcPr>
                <w:p w14:paraId="18BA0A39" w14:textId="552A3517" w:rsidR="00DA6887" w:rsidRPr="004265B3" w:rsidRDefault="00DA30CD" w:rsidP="003114CA">
                  <w:pPr>
                    <w:rPr>
                      <w:bCs/>
                      <w:color w:val="123C69"/>
                    </w:rPr>
                  </w:pPr>
                  <w:r>
                    <w:rPr>
                      <w:bCs/>
                      <w:color w:val="123C69"/>
                    </w:rPr>
                    <w:t>28/10</w:t>
                  </w:r>
                  <w:r w:rsidR="00DA6887" w:rsidRPr="004265B3">
                    <w:rPr>
                      <w:bCs/>
                      <w:color w:val="123C69"/>
                    </w:rPr>
                    <w:t>/2020</w:t>
                  </w:r>
                </w:p>
              </w:tc>
              <w:tc>
                <w:tcPr>
                  <w:tcW w:w="1937" w:type="dxa"/>
                  <w:shd w:val="clear" w:color="auto" w:fill="auto"/>
                </w:tcPr>
                <w:p w14:paraId="3426F6F6" w14:textId="23B4A10B" w:rsidR="00DA6887" w:rsidRPr="004265B3" w:rsidRDefault="00DA6887" w:rsidP="004265B3">
                  <w:pPr>
                    <w:jc w:val="center"/>
                    <w:rPr>
                      <w:bCs/>
                      <w:color w:val="123C69"/>
                    </w:rPr>
                  </w:pPr>
                  <w:r w:rsidRPr="004265B3">
                    <w:rPr>
                      <w:bCs/>
                      <w:color w:val="123C69"/>
                    </w:rPr>
                    <w:sym w:font="Wingdings" w:char="F0FC"/>
                  </w:r>
                </w:p>
              </w:tc>
            </w:tr>
            <w:tr w:rsidR="00DA6887" w14:paraId="65AD2AE7" w14:textId="77777777" w:rsidTr="00DA6887">
              <w:tc>
                <w:tcPr>
                  <w:tcW w:w="6469" w:type="dxa"/>
                  <w:shd w:val="clear" w:color="auto" w:fill="auto"/>
                </w:tcPr>
                <w:p w14:paraId="342F1C80" w14:textId="6C3BF560" w:rsidR="00DA6887" w:rsidRPr="004265B3" w:rsidRDefault="00DA6887" w:rsidP="003114CA">
                  <w:pPr>
                    <w:rPr>
                      <w:bCs/>
                      <w:color w:val="123C69"/>
                    </w:rPr>
                  </w:pPr>
                  <w:r w:rsidRPr="004265B3">
                    <w:rPr>
                      <w:bCs/>
                      <w:color w:val="123C69"/>
                    </w:rPr>
                    <w:t>Right Directions COVID-19 Fit for Business</w:t>
                  </w:r>
                </w:p>
              </w:tc>
              <w:tc>
                <w:tcPr>
                  <w:tcW w:w="7743" w:type="dxa"/>
                  <w:shd w:val="clear" w:color="auto" w:fill="auto"/>
                </w:tcPr>
                <w:p w14:paraId="0E652CD9" w14:textId="0AF1AFBF" w:rsidR="00DA6887" w:rsidRDefault="00415C24" w:rsidP="003114CA">
                  <w:hyperlink r:id="rId18" w:history="1">
                    <w:r w:rsidR="00DA6887">
                      <w:rPr>
                        <w:rStyle w:val="Hyperlink"/>
                      </w:rPr>
                      <w:t>https://rightdirections.co.uk/fit-for-business/</w:t>
                    </w:r>
                  </w:hyperlink>
                </w:p>
              </w:tc>
              <w:tc>
                <w:tcPr>
                  <w:tcW w:w="3050" w:type="dxa"/>
                  <w:shd w:val="clear" w:color="auto" w:fill="auto"/>
                </w:tcPr>
                <w:p w14:paraId="5A764C35" w14:textId="4CA6BAB8" w:rsidR="00DA6887" w:rsidRPr="004265B3" w:rsidRDefault="00DA6887" w:rsidP="003114CA">
                  <w:pPr>
                    <w:rPr>
                      <w:bCs/>
                      <w:color w:val="123C69"/>
                    </w:rPr>
                  </w:pPr>
                  <w:r w:rsidRPr="004265B3">
                    <w:rPr>
                      <w:bCs/>
                      <w:color w:val="123C69"/>
                    </w:rPr>
                    <w:t>Operations and Training</w:t>
                  </w:r>
                </w:p>
              </w:tc>
              <w:tc>
                <w:tcPr>
                  <w:tcW w:w="1297" w:type="dxa"/>
                  <w:shd w:val="clear" w:color="auto" w:fill="auto"/>
                </w:tcPr>
                <w:p w14:paraId="0756831F" w14:textId="428497F7" w:rsidR="00DA6887" w:rsidRPr="004265B3" w:rsidRDefault="00DA6887" w:rsidP="003114CA">
                  <w:pPr>
                    <w:rPr>
                      <w:bCs/>
                      <w:color w:val="123C69"/>
                    </w:rPr>
                  </w:pPr>
                </w:p>
              </w:tc>
              <w:tc>
                <w:tcPr>
                  <w:tcW w:w="1418" w:type="dxa"/>
                  <w:shd w:val="clear" w:color="auto" w:fill="auto"/>
                </w:tcPr>
                <w:p w14:paraId="1CF0E506" w14:textId="275C04F7" w:rsidR="00DA6887" w:rsidRPr="004265B3" w:rsidRDefault="00DA6887" w:rsidP="003114CA">
                  <w:pPr>
                    <w:rPr>
                      <w:bCs/>
                      <w:color w:val="123C69"/>
                    </w:rPr>
                  </w:pPr>
                  <w:r w:rsidRPr="004265B3">
                    <w:rPr>
                      <w:bCs/>
                      <w:color w:val="123C69"/>
                    </w:rPr>
                    <w:t>July 2020</w:t>
                  </w:r>
                </w:p>
              </w:tc>
              <w:tc>
                <w:tcPr>
                  <w:tcW w:w="1937" w:type="dxa"/>
                  <w:shd w:val="clear" w:color="auto" w:fill="auto"/>
                </w:tcPr>
                <w:p w14:paraId="608EE9D3" w14:textId="103749C8" w:rsidR="00DA6887" w:rsidRPr="004265B3" w:rsidRDefault="00DA6887" w:rsidP="004265B3">
                  <w:pPr>
                    <w:jc w:val="center"/>
                    <w:rPr>
                      <w:bCs/>
                      <w:color w:val="123C69"/>
                    </w:rPr>
                  </w:pPr>
                </w:p>
              </w:tc>
            </w:tr>
            <w:tr w:rsidR="00DA6887" w14:paraId="44258127" w14:textId="77777777" w:rsidTr="00DA6887">
              <w:tc>
                <w:tcPr>
                  <w:tcW w:w="6469" w:type="dxa"/>
                  <w:shd w:val="clear" w:color="auto" w:fill="auto"/>
                </w:tcPr>
                <w:p w14:paraId="063363FB" w14:textId="3103F163" w:rsidR="00DA6887" w:rsidRPr="004265B3" w:rsidRDefault="00DA6887" w:rsidP="003114CA">
                  <w:pPr>
                    <w:rPr>
                      <w:bCs/>
                      <w:color w:val="123C69"/>
                    </w:rPr>
                  </w:pPr>
                </w:p>
              </w:tc>
              <w:tc>
                <w:tcPr>
                  <w:tcW w:w="7743" w:type="dxa"/>
                  <w:shd w:val="clear" w:color="auto" w:fill="auto"/>
                </w:tcPr>
                <w:p w14:paraId="7C8F4E79" w14:textId="7F503F33" w:rsidR="00DA6887" w:rsidRDefault="00DA6887" w:rsidP="003114CA"/>
              </w:tc>
              <w:tc>
                <w:tcPr>
                  <w:tcW w:w="3050" w:type="dxa"/>
                  <w:shd w:val="clear" w:color="auto" w:fill="auto"/>
                </w:tcPr>
                <w:p w14:paraId="20C2844D" w14:textId="4495785F" w:rsidR="00DA6887" w:rsidRPr="004265B3" w:rsidRDefault="00DA6887" w:rsidP="003114CA">
                  <w:pPr>
                    <w:rPr>
                      <w:bCs/>
                      <w:color w:val="123C69"/>
                    </w:rPr>
                  </w:pPr>
                </w:p>
              </w:tc>
              <w:tc>
                <w:tcPr>
                  <w:tcW w:w="1297" w:type="dxa"/>
                  <w:shd w:val="clear" w:color="auto" w:fill="auto"/>
                </w:tcPr>
                <w:p w14:paraId="615A39B0" w14:textId="77777777" w:rsidR="00DA6887" w:rsidRPr="004265B3" w:rsidRDefault="00DA6887" w:rsidP="003114CA">
                  <w:pPr>
                    <w:rPr>
                      <w:bCs/>
                      <w:color w:val="123C69"/>
                    </w:rPr>
                  </w:pPr>
                </w:p>
              </w:tc>
              <w:tc>
                <w:tcPr>
                  <w:tcW w:w="1418" w:type="dxa"/>
                  <w:shd w:val="clear" w:color="auto" w:fill="auto"/>
                </w:tcPr>
                <w:p w14:paraId="5D640C39" w14:textId="35379D1E" w:rsidR="00DA6887" w:rsidRPr="004265B3" w:rsidRDefault="00DA6887" w:rsidP="003114CA">
                  <w:pPr>
                    <w:rPr>
                      <w:bCs/>
                      <w:color w:val="123C69"/>
                    </w:rPr>
                  </w:pPr>
                </w:p>
              </w:tc>
              <w:tc>
                <w:tcPr>
                  <w:tcW w:w="1937" w:type="dxa"/>
                  <w:shd w:val="clear" w:color="auto" w:fill="auto"/>
                </w:tcPr>
                <w:p w14:paraId="6235C723" w14:textId="7814CF52" w:rsidR="00DA6887" w:rsidRPr="004265B3" w:rsidRDefault="00DA6887" w:rsidP="004265B3">
                  <w:pPr>
                    <w:jc w:val="center"/>
                    <w:rPr>
                      <w:bCs/>
                      <w:color w:val="123C69"/>
                    </w:rPr>
                  </w:pPr>
                </w:p>
              </w:tc>
            </w:tr>
          </w:tbl>
          <w:p w14:paraId="5A5FB4FD" w14:textId="77777777" w:rsidR="00DA6887" w:rsidRDefault="00DA6887" w:rsidP="003114CA">
            <w:pPr>
              <w:rPr>
                <w:bCs/>
                <w:color w:val="123C69"/>
              </w:rPr>
            </w:pPr>
          </w:p>
          <w:p w14:paraId="53FAFC90" w14:textId="77777777" w:rsidR="00DA6887" w:rsidRDefault="00DA6887" w:rsidP="003114CA">
            <w:pPr>
              <w:rPr>
                <w:bCs/>
                <w:color w:val="123C69"/>
              </w:rPr>
            </w:pPr>
          </w:p>
          <w:p w14:paraId="5EB80816" w14:textId="77777777" w:rsidR="00DA6887" w:rsidRDefault="00DA6887" w:rsidP="003114CA">
            <w:pPr>
              <w:rPr>
                <w:bCs/>
                <w:color w:val="123C69"/>
              </w:rPr>
            </w:pPr>
          </w:p>
          <w:p w14:paraId="551B23C9" w14:textId="77777777" w:rsidR="00DA6887" w:rsidRDefault="00DA6887" w:rsidP="003114CA">
            <w:pPr>
              <w:rPr>
                <w:bCs/>
                <w:color w:val="123C69"/>
              </w:rPr>
            </w:pPr>
          </w:p>
          <w:p w14:paraId="1BAF4C19" w14:textId="778AFBEB" w:rsidR="007433DB" w:rsidRDefault="007D0971" w:rsidP="003114CA">
            <w:pPr>
              <w:rPr>
                <w:bCs/>
                <w:color w:val="123C69"/>
              </w:rPr>
            </w:pPr>
            <w:r>
              <w:rPr>
                <w:bCs/>
                <w:color w:val="123C69"/>
              </w:rPr>
              <w:t>In association with this risk assessment Alive West Norfolk have also produced:</w:t>
            </w:r>
          </w:p>
          <w:p w14:paraId="29EF5052" w14:textId="5CE92DA2" w:rsidR="007D0971" w:rsidRDefault="007D0971" w:rsidP="003114CA">
            <w:pPr>
              <w:rPr>
                <w:bCs/>
                <w:color w:val="123C69"/>
              </w:rPr>
            </w:pPr>
          </w:p>
          <w:p w14:paraId="78888381" w14:textId="2DB5AD11" w:rsidR="007D0971" w:rsidRDefault="007D0971" w:rsidP="00910C7E">
            <w:pPr>
              <w:numPr>
                <w:ilvl w:val="0"/>
                <w:numId w:val="2"/>
              </w:numPr>
              <w:rPr>
                <w:bCs/>
                <w:color w:val="123C69"/>
              </w:rPr>
            </w:pPr>
            <w:r>
              <w:rPr>
                <w:bCs/>
                <w:color w:val="123C69"/>
              </w:rPr>
              <w:t>Site Specific Risk Assessments</w:t>
            </w:r>
          </w:p>
          <w:p w14:paraId="2DBD3A39" w14:textId="29AC23C9" w:rsidR="007D0971" w:rsidRDefault="007D0971" w:rsidP="00910C7E">
            <w:pPr>
              <w:numPr>
                <w:ilvl w:val="0"/>
                <w:numId w:val="2"/>
              </w:numPr>
              <w:rPr>
                <w:bCs/>
                <w:color w:val="123C69"/>
              </w:rPr>
            </w:pPr>
            <w:r>
              <w:rPr>
                <w:bCs/>
                <w:color w:val="123C69"/>
              </w:rPr>
              <w:t>Site Specific Safe Systems of Work</w:t>
            </w:r>
          </w:p>
          <w:p w14:paraId="4BE59FD3" w14:textId="791AFD03" w:rsidR="007D0971" w:rsidRDefault="007D0971" w:rsidP="00910C7E">
            <w:pPr>
              <w:numPr>
                <w:ilvl w:val="0"/>
                <w:numId w:val="2"/>
              </w:numPr>
              <w:rPr>
                <w:bCs/>
                <w:color w:val="123C69"/>
              </w:rPr>
            </w:pPr>
            <w:r>
              <w:rPr>
                <w:bCs/>
                <w:color w:val="123C69"/>
              </w:rPr>
              <w:t>Cleaning, Main</w:t>
            </w:r>
            <w:r w:rsidR="009B1C9F">
              <w:rPr>
                <w:bCs/>
                <w:color w:val="123C69"/>
              </w:rPr>
              <w:t>tenance and Contamination Procedure</w:t>
            </w:r>
          </w:p>
          <w:p w14:paraId="7B11821A" w14:textId="77777777" w:rsidR="00260DB3" w:rsidRDefault="00260DB3" w:rsidP="00260DB3">
            <w:pPr>
              <w:rPr>
                <w:bCs/>
                <w:color w:val="123C69"/>
              </w:rPr>
            </w:pPr>
          </w:p>
          <w:p w14:paraId="4E7EA7E8" w14:textId="77777777" w:rsidR="00260DB3" w:rsidRDefault="00260DB3" w:rsidP="00260DB3">
            <w:pPr>
              <w:rPr>
                <w:bCs/>
                <w:color w:val="123C69"/>
              </w:rPr>
            </w:pPr>
          </w:p>
          <w:p w14:paraId="69B922F1" w14:textId="77777777" w:rsidR="00260DB3" w:rsidRDefault="00260DB3" w:rsidP="00260DB3">
            <w:pPr>
              <w:rPr>
                <w:bCs/>
                <w:color w:val="123C69"/>
              </w:rPr>
            </w:pPr>
          </w:p>
          <w:p w14:paraId="7E7E6F5C" w14:textId="77777777" w:rsidR="00260DB3" w:rsidRDefault="00260DB3" w:rsidP="00260DB3">
            <w:pPr>
              <w:rPr>
                <w:bCs/>
                <w:color w:val="123C69"/>
              </w:rPr>
            </w:pPr>
          </w:p>
          <w:p w14:paraId="53830745" w14:textId="77777777" w:rsidR="00260DB3" w:rsidRDefault="00260DB3" w:rsidP="00260DB3">
            <w:pPr>
              <w:rPr>
                <w:bCs/>
                <w:color w:val="123C69"/>
              </w:rPr>
            </w:pPr>
          </w:p>
          <w:p w14:paraId="64BABCA7" w14:textId="77777777" w:rsidR="00260DB3" w:rsidRDefault="00260DB3" w:rsidP="00260DB3">
            <w:pPr>
              <w:rPr>
                <w:bCs/>
                <w:color w:val="123C69"/>
              </w:rPr>
            </w:pPr>
          </w:p>
          <w:p w14:paraId="6AE443A8" w14:textId="77777777" w:rsidR="00260DB3" w:rsidRDefault="00260DB3" w:rsidP="00260DB3">
            <w:pPr>
              <w:rPr>
                <w:bCs/>
                <w:color w:val="123C69"/>
              </w:rPr>
            </w:pPr>
          </w:p>
          <w:p w14:paraId="520480F0" w14:textId="77777777" w:rsidR="00260DB3" w:rsidRDefault="00260DB3" w:rsidP="00260DB3">
            <w:pPr>
              <w:rPr>
                <w:bCs/>
                <w:color w:val="123C69"/>
              </w:rPr>
            </w:pPr>
          </w:p>
          <w:p w14:paraId="71AD58A9" w14:textId="77777777" w:rsidR="00260DB3" w:rsidRDefault="00260DB3" w:rsidP="00260DB3">
            <w:pPr>
              <w:rPr>
                <w:bCs/>
                <w:color w:val="123C69"/>
              </w:rPr>
            </w:pPr>
          </w:p>
          <w:p w14:paraId="222F51BE" w14:textId="77777777" w:rsidR="00260DB3" w:rsidRDefault="00260DB3" w:rsidP="00260DB3">
            <w:pPr>
              <w:rPr>
                <w:bCs/>
                <w:color w:val="123C69"/>
              </w:rPr>
            </w:pPr>
          </w:p>
          <w:p w14:paraId="0C5FB3BA" w14:textId="77777777" w:rsidR="00260DB3" w:rsidRPr="005278BB" w:rsidRDefault="00260DB3" w:rsidP="00260DB3">
            <w:pPr>
              <w:rPr>
                <w:bCs/>
                <w:color w:val="123C69"/>
              </w:rPr>
            </w:pPr>
          </w:p>
          <w:p w14:paraId="30FB13B1" w14:textId="2C8C89C6" w:rsidR="00D320C3" w:rsidRPr="009F69C1" w:rsidRDefault="00D320C3" w:rsidP="003114CA">
            <w:pPr>
              <w:rPr>
                <w:bCs/>
                <w:color w:val="123C69"/>
              </w:rPr>
            </w:pPr>
          </w:p>
        </w:tc>
      </w:tr>
    </w:tbl>
    <w:p w14:paraId="70CD6FDD" w14:textId="14495205" w:rsidR="005278BB" w:rsidRDefault="005278BB">
      <w:pPr>
        <w:rPr>
          <w:color w:val="123C69"/>
        </w:rPr>
      </w:pPr>
    </w:p>
    <w:p w14:paraId="5BDC5079" w14:textId="77777777" w:rsidR="005278BB" w:rsidRPr="00DF0FD0" w:rsidRDefault="005278BB">
      <w:pPr>
        <w:rPr>
          <w:color w:val="123C69"/>
        </w:rPr>
      </w:pPr>
    </w:p>
    <w:tbl>
      <w:tblPr>
        <w:tblW w:w="21972" w:type="dxa"/>
        <w:tblInd w:w="-743" w:type="dxa"/>
        <w:tblLayout w:type="fixed"/>
        <w:tblLook w:val="0000" w:firstRow="0" w:lastRow="0" w:firstColumn="0" w:lastColumn="0" w:noHBand="0" w:noVBand="0"/>
      </w:tblPr>
      <w:tblGrid>
        <w:gridCol w:w="709"/>
        <w:gridCol w:w="4395"/>
        <w:gridCol w:w="14175"/>
        <w:gridCol w:w="2693"/>
      </w:tblGrid>
      <w:tr w:rsidR="00E42A01" w:rsidRPr="00DF0FD0" w14:paraId="222D4A2A" w14:textId="77777777" w:rsidTr="00627B55">
        <w:trPr>
          <w:cantSplit/>
          <w:trHeight w:val="560"/>
          <w:tblHeader/>
        </w:trPr>
        <w:tc>
          <w:tcPr>
            <w:tcW w:w="21972" w:type="dxa"/>
            <w:gridSpan w:val="4"/>
            <w:tcBorders>
              <w:top w:val="single" w:sz="8" w:space="0" w:color="auto"/>
              <w:left w:val="single" w:sz="8" w:space="0" w:color="auto"/>
              <w:right w:val="single" w:sz="4" w:space="0" w:color="auto"/>
            </w:tcBorders>
            <w:vAlign w:val="center"/>
          </w:tcPr>
          <w:p w14:paraId="0B1ACAEC" w14:textId="31099359" w:rsidR="00E42A01" w:rsidRPr="00DF0FD0" w:rsidRDefault="00E42A01" w:rsidP="00260DB3">
            <w:pPr>
              <w:rPr>
                <w:rFonts w:cs="Arial"/>
                <w:b/>
                <w:color w:val="123C69"/>
                <w:lang w:val="en-US"/>
              </w:rPr>
            </w:pPr>
            <w:r>
              <w:rPr>
                <w:rFonts w:cs="Arial"/>
                <w:b/>
                <w:color w:val="123C69"/>
                <w:lang w:val="en-US"/>
              </w:rPr>
              <w:t xml:space="preserve">All hazards identified are associate </w:t>
            </w:r>
            <w:r w:rsidR="00975BA4">
              <w:rPr>
                <w:rFonts w:cs="Arial"/>
                <w:b/>
                <w:color w:val="123C69"/>
                <w:lang w:val="en-US"/>
              </w:rPr>
              <w:t xml:space="preserve">to the spread of Coronavirus COVID-19 within Alive West Norfolk </w:t>
            </w:r>
            <w:r w:rsidR="00260DB3">
              <w:rPr>
                <w:rFonts w:cs="Arial"/>
                <w:b/>
                <w:color w:val="123C69"/>
                <w:lang w:val="en-US"/>
              </w:rPr>
              <w:t>Theatres/</w:t>
            </w:r>
            <w:proofErr w:type="gramStart"/>
            <w:r w:rsidR="00260DB3">
              <w:rPr>
                <w:rFonts w:cs="Arial"/>
                <w:b/>
                <w:color w:val="123C69"/>
                <w:lang w:val="en-US"/>
              </w:rPr>
              <w:t xml:space="preserve">Cinemas </w:t>
            </w:r>
            <w:r w:rsidR="004F24DD">
              <w:rPr>
                <w:rFonts w:cs="Arial"/>
                <w:b/>
                <w:color w:val="123C69"/>
                <w:lang w:val="en-US"/>
              </w:rPr>
              <w:t xml:space="preserve"> and</w:t>
            </w:r>
            <w:proofErr w:type="gramEnd"/>
            <w:r w:rsidR="004F24DD">
              <w:rPr>
                <w:rFonts w:cs="Arial"/>
                <w:b/>
                <w:color w:val="123C69"/>
                <w:lang w:val="en-US"/>
              </w:rPr>
              <w:t xml:space="preserve"> </w:t>
            </w:r>
            <w:r w:rsidR="00081A96">
              <w:rPr>
                <w:rFonts w:cs="Arial"/>
                <w:b/>
                <w:color w:val="123C69"/>
                <w:lang w:val="en-US"/>
              </w:rPr>
              <w:t xml:space="preserve">the </w:t>
            </w:r>
            <w:r w:rsidR="004F24DD">
              <w:rPr>
                <w:rFonts w:cs="Arial"/>
                <w:b/>
                <w:color w:val="123C69"/>
                <w:lang w:val="en-US"/>
              </w:rPr>
              <w:t xml:space="preserve">well-being of those </w:t>
            </w:r>
            <w:r w:rsidR="00081A96">
              <w:rPr>
                <w:rFonts w:cs="Arial"/>
                <w:b/>
                <w:color w:val="123C69"/>
                <w:lang w:val="en-US"/>
              </w:rPr>
              <w:t>within the facilities.</w:t>
            </w:r>
          </w:p>
        </w:tc>
      </w:tr>
      <w:tr w:rsidR="0039235E" w:rsidRPr="00DF0FD0" w14:paraId="56BE7C31" w14:textId="77777777" w:rsidTr="0039235E">
        <w:trPr>
          <w:cantSplit/>
          <w:trHeight w:val="560"/>
          <w:tblHeader/>
        </w:trPr>
        <w:tc>
          <w:tcPr>
            <w:tcW w:w="709" w:type="dxa"/>
            <w:vMerge w:val="restart"/>
            <w:tcBorders>
              <w:top w:val="single" w:sz="8" w:space="0" w:color="auto"/>
              <w:left w:val="single" w:sz="8" w:space="0" w:color="auto"/>
              <w:right w:val="single" w:sz="4" w:space="0" w:color="auto"/>
            </w:tcBorders>
            <w:vAlign w:val="center"/>
          </w:tcPr>
          <w:p w14:paraId="2E1CCDD0" w14:textId="2617AB8C" w:rsidR="0039235E" w:rsidRPr="00DF0FD0" w:rsidRDefault="0039235E" w:rsidP="0039235E">
            <w:pPr>
              <w:rPr>
                <w:rFonts w:cs="Arial"/>
                <w:b/>
                <w:color w:val="123C69"/>
                <w:lang w:val="en-US"/>
              </w:rPr>
            </w:pPr>
            <w:r>
              <w:rPr>
                <w:rFonts w:cs="Arial"/>
                <w:b/>
                <w:color w:val="123C69"/>
                <w:lang w:val="en-US"/>
              </w:rPr>
              <w:t>Ref</w:t>
            </w:r>
          </w:p>
        </w:tc>
        <w:tc>
          <w:tcPr>
            <w:tcW w:w="4395" w:type="dxa"/>
            <w:vMerge w:val="restart"/>
            <w:tcBorders>
              <w:top w:val="single" w:sz="8" w:space="0" w:color="auto"/>
              <w:left w:val="single" w:sz="4" w:space="0" w:color="auto"/>
              <w:right w:val="single" w:sz="4" w:space="0" w:color="auto"/>
            </w:tcBorders>
            <w:vAlign w:val="center"/>
          </w:tcPr>
          <w:p w14:paraId="6E965F56" w14:textId="562C44C9" w:rsidR="0039235E" w:rsidRPr="00DF0FD0" w:rsidRDefault="0039235E" w:rsidP="0039235E">
            <w:pPr>
              <w:rPr>
                <w:rFonts w:cs="Arial"/>
                <w:b/>
                <w:color w:val="123C69"/>
                <w:lang w:val="en-US"/>
              </w:rPr>
            </w:pPr>
            <w:r>
              <w:rPr>
                <w:rFonts w:cs="Arial"/>
                <w:b/>
                <w:color w:val="123C69"/>
                <w:lang w:val="en-US"/>
              </w:rPr>
              <w:t>Hazard</w:t>
            </w:r>
          </w:p>
        </w:tc>
        <w:tc>
          <w:tcPr>
            <w:tcW w:w="14175" w:type="dxa"/>
            <w:vMerge w:val="restart"/>
            <w:tcBorders>
              <w:top w:val="single" w:sz="8" w:space="0" w:color="auto"/>
              <w:left w:val="single" w:sz="4" w:space="0" w:color="auto"/>
              <w:bottom w:val="single" w:sz="8" w:space="0" w:color="000000"/>
              <w:right w:val="single" w:sz="4" w:space="0" w:color="auto"/>
            </w:tcBorders>
            <w:vAlign w:val="center"/>
          </w:tcPr>
          <w:p w14:paraId="22107497" w14:textId="5EA4AD39" w:rsidR="0039235E" w:rsidRPr="00DF0FD0" w:rsidRDefault="0039235E" w:rsidP="0039235E">
            <w:pPr>
              <w:rPr>
                <w:rFonts w:cs="Arial"/>
                <w:b/>
                <w:color w:val="123C69"/>
                <w:lang w:val="en-US"/>
              </w:rPr>
            </w:pPr>
            <w:r>
              <w:rPr>
                <w:rFonts w:cs="Arial"/>
                <w:b/>
                <w:color w:val="123C69"/>
                <w:lang w:val="en-US"/>
              </w:rPr>
              <w:t xml:space="preserve">Mitigation </w:t>
            </w:r>
            <w:r w:rsidRPr="00DF0FD0">
              <w:rPr>
                <w:rFonts w:cs="Arial"/>
                <w:b/>
                <w:color w:val="123C69"/>
                <w:lang w:val="en-US"/>
              </w:rPr>
              <w:t xml:space="preserve">Controls </w:t>
            </w:r>
            <w:r>
              <w:rPr>
                <w:rFonts w:cs="Arial"/>
                <w:b/>
                <w:color w:val="123C69"/>
                <w:lang w:val="en-US"/>
              </w:rPr>
              <w:t>A</w:t>
            </w:r>
            <w:r w:rsidRPr="00DF0FD0">
              <w:rPr>
                <w:rFonts w:cs="Arial"/>
                <w:b/>
                <w:color w:val="123C69"/>
                <w:lang w:val="en-US"/>
              </w:rPr>
              <w:t>greed</w:t>
            </w:r>
          </w:p>
        </w:tc>
        <w:tc>
          <w:tcPr>
            <w:tcW w:w="2693" w:type="dxa"/>
            <w:vMerge w:val="restart"/>
            <w:tcBorders>
              <w:top w:val="single" w:sz="8" w:space="0" w:color="auto"/>
              <w:left w:val="single" w:sz="4" w:space="0" w:color="auto"/>
              <w:bottom w:val="single" w:sz="8" w:space="0" w:color="000000"/>
              <w:right w:val="single" w:sz="4" w:space="0" w:color="auto"/>
            </w:tcBorders>
            <w:vAlign w:val="center"/>
          </w:tcPr>
          <w:p w14:paraId="6C557807" w14:textId="43622BB1" w:rsidR="0039235E" w:rsidRPr="00DF0FD0" w:rsidRDefault="0039235E" w:rsidP="0039235E">
            <w:pPr>
              <w:jc w:val="center"/>
              <w:rPr>
                <w:rFonts w:cs="Arial"/>
                <w:b/>
                <w:color w:val="123C69"/>
                <w:lang w:val="en-US"/>
              </w:rPr>
            </w:pPr>
            <w:r w:rsidRPr="00DF0FD0">
              <w:rPr>
                <w:rFonts w:cs="Arial"/>
                <w:b/>
                <w:color w:val="123C69"/>
                <w:lang w:val="en-US"/>
              </w:rPr>
              <w:t xml:space="preserve">Action </w:t>
            </w:r>
            <w:r>
              <w:rPr>
                <w:rFonts w:cs="Arial"/>
                <w:b/>
                <w:color w:val="123C69"/>
                <w:lang w:val="en-US"/>
              </w:rPr>
              <w:t>Implementation Date</w:t>
            </w:r>
          </w:p>
        </w:tc>
      </w:tr>
      <w:tr w:rsidR="0039235E" w:rsidRPr="00DF0FD0" w14:paraId="3263B620" w14:textId="77777777" w:rsidTr="0039235E">
        <w:trPr>
          <w:cantSplit/>
          <w:trHeight w:val="296"/>
        </w:trPr>
        <w:tc>
          <w:tcPr>
            <w:tcW w:w="709" w:type="dxa"/>
            <w:vMerge/>
            <w:tcBorders>
              <w:left w:val="single" w:sz="8" w:space="0" w:color="auto"/>
              <w:bottom w:val="single" w:sz="8" w:space="0" w:color="000000"/>
              <w:right w:val="single" w:sz="4" w:space="0" w:color="auto"/>
            </w:tcBorders>
            <w:vAlign w:val="center"/>
          </w:tcPr>
          <w:p w14:paraId="64AF3565" w14:textId="77777777" w:rsidR="0039235E" w:rsidRPr="00DF0FD0" w:rsidRDefault="0039235E" w:rsidP="0039235E">
            <w:pPr>
              <w:rPr>
                <w:rFonts w:cs="Arial"/>
                <w:color w:val="123C69"/>
                <w:lang w:val="en-US"/>
              </w:rPr>
            </w:pPr>
          </w:p>
        </w:tc>
        <w:tc>
          <w:tcPr>
            <w:tcW w:w="4395" w:type="dxa"/>
            <w:vMerge/>
            <w:tcBorders>
              <w:left w:val="single" w:sz="4" w:space="0" w:color="auto"/>
              <w:bottom w:val="single" w:sz="8" w:space="0" w:color="000000"/>
              <w:right w:val="single" w:sz="4" w:space="0" w:color="auto"/>
            </w:tcBorders>
            <w:vAlign w:val="center"/>
          </w:tcPr>
          <w:p w14:paraId="0D66CD72" w14:textId="77777777" w:rsidR="0039235E" w:rsidRPr="00DF0FD0" w:rsidRDefault="0039235E" w:rsidP="0039235E">
            <w:pPr>
              <w:rPr>
                <w:rFonts w:cs="Arial"/>
                <w:color w:val="123C69"/>
                <w:lang w:val="en-US"/>
              </w:rPr>
            </w:pPr>
          </w:p>
        </w:tc>
        <w:tc>
          <w:tcPr>
            <w:tcW w:w="14175" w:type="dxa"/>
            <w:vMerge/>
            <w:tcBorders>
              <w:top w:val="single" w:sz="8" w:space="0" w:color="auto"/>
              <w:left w:val="single" w:sz="4" w:space="0" w:color="auto"/>
              <w:bottom w:val="single" w:sz="8" w:space="0" w:color="000000"/>
              <w:right w:val="single" w:sz="4" w:space="0" w:color="auto"/>
            </w:tcBorders>
            <w:vAlign w:val="center"/>
          </w:tcPr>
          <w:p w14:paraId="30A05C7A" w14:textId="0C1E9C82" w:rsidR="0039235E" w:rsidRPr="00DF0FD0" w:rsidRDefault="0039235E" w:rsidP="0039235E">
            <w:pPr>
              <w:rPr>
                <w:rFonts w:cs="Arial"/>
                <w:color w:val="123C69"/>
                <w:lang w:val="en-US"/>
              </w:rPr>
            </w:pPr>
          </w:p>
        </w:tc>
        <w:tc>
          <w:tcPr>
            <w:tcW w:w="2693" w:type="dxa"/>
            <w:vMerge/>
            <w:tcBorders>
              <w:top w:val="single" w:sz="8" w:space="0" w:color="auto"/>
              <w:left w:val="single" w:sz="4" w:space="0" w:color="auto"/>
              <w:bottom w:val="single" w:sz="8" w:space="0" w:color="000000"/>
              <w:right w:val="single" w:sz="4" w:space="0" w:color="auto"/>
            </w:tcBorders>
            <w:vAlign w:val="center"/>
          </w:tcPr>
          <w:p w14:paraId="130886AB" w14:textId="77777777" w:rsidR="0039235E" w:rsidRPr="00DF0FD0" w:rsidRDefault="0039235E" w:rsidP="0039235E">
            <w:pPr>
              <w:rPr>
                <w:rFonts w:cs="Arial"/>
                <w:color w:val="123C69"/>
                <w:lang w:val="en-US"/>
              </w:rPr>
            </w:pPr>
          </w:p>
        </w:tc>
      </w:tr>
      <w:tr w:rsidR="00230EBF" w:rsidRPr="00DF0FD0" w14:paraId="43CF0241" w14:textId="77777777" w:rsidTr="0039235E">
        <w:trPr>
          <w:trHeight w:val="236"/>
        </w:trPr>
        <w:tc>
          <w:tcPr>
            <w:tcW w:w="709" w:type="dxa"/>
            <w:tcBorders>
              <w:top w:val="single" w:sz="4" w:space="0" w:color="auto"/>
              <w:left w:val="single" w:sz="8" w:space="0" w:color="auto"/>
              <w:bottom w:val="single" w:sz="4" w:space="0" w:color="auto"/>
              <w:right w:val="single" w:sz="4" w:space="0" w:color="auto"/>
            </w:tcBorders>
            <w:noWrap/>
          </w:tcPr>
          <w:p w14:paraId="0EB394DF" w14:textId="77777777" w:rsidR="00230EBF" w:rsidRDefault="00230EBF" w:rsidP="0039235E">
            <w:pPr>
              <w:rPr>
                <w:rFonts w:cs="Arial"/>
                <w:color w:val="123C69"/>
                <w:lang w:val="en-US"/>
              </w:rPr>
            </w:pPr>
          </w:p>
        </w:tc>
        <w:tc>
          <w:tcPr>
            <w:tcW w:w="4395" w:type="dxa"/>
            <w:tcBorders>
              <w:top w:val="single" w:sz="4" w:space="0" w:color="auto"/>
              <w:left w:val="single" w:sz="4" w:space="0" w:color="auto"/>
              <w:bottom w:val="single" w:sz="4" w:space="0" w:color="auto"/>
              <w:right w:val="single" w:sz="4" w:space="0" w:color="auto"/>
            </w:tcBorders>
          </w:tcPr>
          <w:p w14:paraId="1A62DD65" w14:textId="1CCCF067" w:rsidR="00230EBF" w:rsidRDefault="00F07CBE" w:rsidP="0039235E">
            <w:pPr>
              <w:rPr>
                <w:rFonts w:cs="Arial"/>
                <w:color w:val="123C69"/>
                <w:lang w:val="en-US"/>
              </w:rPr>
            </w:pPr>
            <w:r>
              <w:rPr>
                <w:rFonts w:cs="Arial"/>
                <w:color w:val="123C69"/>
                <w:lang w:val="en-US"/>
              </w:rPr>
              <w:t>New Tier Restrictions</w:t>
            </w:r>
          </w:p>
        </w:tc>
        <w:tc>
          <w:tcPr>
            <w:tcW w:w="14175" w:type="dxa"/>
            <w:tcBorders>
              <w:top w:val="single" w:sz="4" w:space="0" w:color="auto"/>
              <w:left w:val="nil"/>
              <w:bottom w:val="single" w:sz="4" w:space="0" w:color="auto"/>
              <w:right w:val="single" w:sz="4" w:space="0" w:color="auto"/>
            </w:tcBorders>
            <w:noWrap/>
          </w:tcPr>
          <w:p w14:paraId="5A66420E" w14:textId="77777777" w:rsidR="00415C24" w:rsidRDefault="00415C24" w:rsidP="00415C24">
            <w:pPr>
              <w:rPr>
                <w:rFonts w:cs="Arial"/>
                <w:b/>
                <w:bCs/>
                <w:color w:val="123C69"/>
                <w:lang w:val="en-US"/>
              </w:rPr>
            </w:pPr>
            <w:r>
              <w:rPr>
                <w:rFonts w:cs="Arial"/>
                <w:b/>
                <w:bCs/>
                <w:color w:val="123C69"/>
                <w:lang w:val="en-US"/>
              </w:rPr>
              <w:t>ALL TIERS</w:t>
            </w:r>
          </w:p>
          <w:p w14:paraId="20010B93" w14:textId="77777777" w:rsidR="00415C24" w:rsidRDefault="00415C24" w:rsidP="00415C24">
            <w:pPr>
              <w:rPr>
                <w:rFonts w:cs="Arial"/>
                <w:b/>
                <w:bCs/>
                <w:color w:val="123C69"/>
                <w:lang w:val="en-US"/>
              </w:rPr>
            </w:pPr>
          </w:p>
          <w:p w14:paraId="6325BCE0" w14:textId="77777777" w:rsidR="00415C24" w:rsidRDefault="00415C24" w:rsidP="00415C24">
            <w:pPr>
              <w:pStyle w:val="NormalWeb"/>
              <w:numPr>
                <w:ilvl w:val="0"/>
                <w:numId w:val="48"/>
              </w:numPr>
              <w:shd w:val="clear" w:color="auto" w:fill="FFFFFF"/>
              <w:spacing w:before="0" w:beforeAutospacing="0" w:after="0" w:afterAutospacing="0"/>
              <w:rPr>
                <w:rFonts w:ascii="Arial" w:hAnsi="Arial" w:cs="Arial"/>
                <w:color w:val="1F3864"/>
              </w:rPr>
            </w:pPr>
            <w:r>
              <w:rPr>
                <w:rFonts w:ascii="Arial" w:hAnsi="Arial" w:cs="Arial"/>
                <w:color w:val="1F3864"/>
              </w:rPr>
              <w:t>Must </w:t>
            </w:r>
            <w:hyperlink r:id="rId19" w:history="1">
              <w:r>
                <w:rPr>
                  <w:rStyle w:val="Hyperlink"/>
                  <w:rFonts w:ascii="Arial" w:hAnsi="Arial" w:cs="Arial"/>
                  <w:color w:val="1F3864"/>
                  <w:bdr w:val="none" w:sz="0" w:space="0" w:color="auto" w:frame="1"/>
                </w:rPr>
                <w:t>wear a face covering</w:t>
              </w:r>
            </w:hyperlink>
            <w:r>
              <w:rPr>
                <w:rFonts w:ascii="Arial" w:hAnsi="Arial" w:cs="Arial"/>
                <w:color w:val="1F3864"/>
              </w:rPr>
              <w:t> in most indoor public settings, unless they have an exemption</w:t>
            </w:r>
          </w:p>
          <w:p w14:paraId="39CBB93D" w14:textId="77777777" w:rsidR="00415C24" w:rsidRDefault="00415C24" w:rsidP="00415C24">
            <w:pPr>
              <w:pStyle w:val="NormalWeb"/>
              <w:numPr>
                <w:ilvl w:val="0"/>
                <w:numId w:val="48"/>
              </w:numPr>
              <w:shd w:val="clear" w:color="auto" w:fill="FFFFFF"/>
              <w:spacing w:before="0" w:beforeAutospacing="0" w:after="0" w:afterAutospacing="0"/>
              <w:rPr>
                <w:rFonts w:ascii="Arial" w:hAnsi="Arial" w:cs="Arial"/>
                <w:color w:val="1F3864"/>
              </w:rPr>
            </w:pPr>
            <w:r>
              <w:rPr>
                <w:rFonts w:ascii="Arial" w:hAnsi="Arial" w:cs="Arial"/>
                <w:color w:val="1F3864"/>
              </w:rPr>
              <w:t>Should follow the </w:t>
            </w:r>
            <w:hyperlink r:id="rId20" w:history="1">
              <w:r>
                <w:rPr>
                  <w:rStyle w:val="Hyperlink"/>
                  <w:rFonts w:ascii="Arial" w:hAnsi="Arial" w:cs="Arial"/>
                  <w:color w:val="1F3864"/>
                  <w:bdr w:val="none" w:sz="0" w:space="0" w:color="auto" w:frame="1"/>
                </w:rPr>
                <w:t>rules on meeting others safely</w:t>
              </w:r>
            </w:hyperlink>
          </w:p>
          <w:p w14:paraId="578E2729" w14:textId="77777777" w:rsidR="00415C24" w:rsidRDefault="00415C24" w:rsidP="00415C24">
            <w:pPr>
              <w:pStyle w:val="NormalWeb"/>
              <w:numPr>
                <w:ilvl w:val="0"/>
                <w:numId w:val="48"/>
              </w:numPr>
              <w:shd w:val="clear" w:color="auto" w:fill="FFFFFF"/>
              <w:spacing w:before="0" w:beforeAutospacing="0" w:after="0" w:afterAutospacing="0"/>
              <w:rPr>
                <w:rFonts w:ascii="Arial" w:hAnsi="Arial" w:cs="Arial"/>
                <w:color w:val="1F3864"/>
              </w:rPr>
            </w:pPr>
            <w:r>
              <w:rPr>
                <w:rFonts w:ascii="Arial" w:hAnsi="Arial" w:cs="Arial"/>
                <w:color w:val="1F3864"/>
              </w:rPr>
              <w:t>Should attend school or college as normal, unless they are self-isolating. Schools, universities, colleges and early years settings remain open in all tiers</w:t>
            </w:r>
          </w:p>
          <w:p w14:paraId="03812D1C" w14:textId="77777777" w:rsidR="00415C24" w:rsidRDefault="00415C24" w:rsidP="00415C24">
            <w:pPr>
              <w:pStyle w:val="NormalWeb"/>
              <w:numPr>
                <w:ilvl w:val="0"/>
                <w:numId w:val="48"/>
              </w:numPr>
              <w:shd w:val="clear" w:color="auto" w:fill="FFFFFF"/>
              <w:spacing w:before="0" w:beforeAutospacing="0" w:after="0" w:afterAutospacing="0"/>
              <w:rPr>
                <w:rFonts w:ascii="Arial" w:hAnsi="Arial" w:cs="Arial"/>
                <w:color w:val="1F3864"/>
              </w:rPr>
            </w:pPr>
            <w:r>
              <w:rPr>
                <w:rFonts w:ascii="Arial" w:hAnsi="Arial" w:cs="Arial"/>
                <w:color w:val="1F3864"/>
              </w:rPr>
              <w:t xml:space="preserve">Should walk or cycle where possible, </w:t>
            </w:r>
            <w:proofErr w:type="gramStart"/>
            <w:r>
              <w:rPr>
                <w:rFonts w:ascii="Arial" w:hAnsi="Arial" w:cs="Arial"/>
                <w:color w:val="1F3864"/>
              </w:rPr>
              <w:t>plan ahead</w:t>
            </w:r>
            <w:proofErr w:type="gramEnd"/>
            <w:r>
              <w:rPr>
                <w:rFonts w:ascii="Arial" w:hAnsi="Arial" w:cs="Arial"/>
                <w:color w:val="1F3864"/>
              </w:rPr>
              <w:t xml:space="preserve"> and avoid busy times and routes when travelling</w:t>
            </w:r>
          </w:p>
          <w:p w14:paraId="0DAC3D27" w14:textId="77777777" w:rsidR="00415C24" w:rsidRDefault="00415C24" w:rsidP="00415C24">
            <w:pPr>
              <w:pStyle w:val="NormalWeb"/>
              <w:numPr>
                <w:ilvl w:val="0"/>
                <w:numId w:val="48"/>
              </w:numPr>
              <w:shd w:val="clear" w:color="auto" w:fill="FFFFFF"/>
              <w:spacing w:before="0" w:beforeAutospacing="0" w:after="0" w:afterAutospacing="0"/>
              <w:rPr>
                <w:rFonts w:ascii="Arial" w:hAnsi="Arial" w:cs="Arial"/>
                <w:color w:val="1F3864"/>
              </w:rPr>
            </w:pPr>
            <w:r>
              <w:rPr>
                <w:rFonts w:ascii="Arial" w:hAnsi="Arial" w:cs="Arial"/>
                <w:color w:val="1F3864"/>
              </w:rPr>
              <w:t>Must follow the gathering limits at their tier except for in specific settings and circumstances. </w:t>
            </w:r>
          </w:p>
          <w:p w14:paraId="23B2BA91" w14:textId="77777777" w:rsidR="00415C24" w:rsidRDefault="00415C24" w:rsidP="00415C24">
            <w:pPr>
              <w:pStyle w:val="NormalWeb"/>
              <w:numPr>
                <w:ilvl w:val="0"/>
                <w:numId w:val="48"/>
              </w:numPr>
              <w:shd w:val="clear" w:color="auto" w:fill="FFFFFF"/>
              <w:spacing w:before="0" w:beforeAutospacing="0" w:after="0" w:afterAutospacing="0"/>
              <w:rPr>
                <w:rFonts w:ascii="Arial" w:hAnsi="Arial" w:cs="Arial"/>
                <w:color w:val="1F3864"/>
              </w:rPr>
            </w:pPr>
            <w:r>
              <w:rPr>
                <w:rFonts w:ascii="Arial" w:hAnsi="Arial" w:cs="Arial"/>
                <w:color w:val="1F3864"/>
                <w:shd w:val="clear" w:color="auto" w:fill="FFFFFF"/>
              </w:rPr>
              <w:t>All businesses and venues that are open are expected to follow </w:t>
            </w:r>
            <w:hyperlink r:id="rId21" w:history="1">
              <w:r>
                <w:rPr>
                  <w:rStyle w:val="Hyperlink"/>
                  <w:rFonts w:ascii="Arial" w:hAnsi="Arial" w:cs="Arial"/>
                  <w:color w:val="1F3864"/>
                  <w:bdr w:val="none" w:sz="0" w:space="0" w:color="auto" w:frame="1"/>
                  <w:shd w:val="clear" w:color="auto" w:fill="FFFFFF"/>
                </w:rPr>
                <w:t>COVID-19 secure guidelines</w:t>
              </w:r>
            </w:hyperlink>
            <w:r>
              <w:rPr>
                <w:rFonts w:ascii="Arial" w:hAnsi="Arial" w:cs="Arial"/>
                <w:color w:val="1F3864"/>
                <w:shd w:val="clear" w:color="auto" w:fill="FFFFFF"/>
              </w:rPr>
              <w:t> to protect customers, visitors and workers. In all tiers, the following businesses and venues can remain open:</w:t>
            </w:r>
          </w:p>
          <w:p w14:paraId="1AAC0566" w14:textId="77777777" w:rsidR="00415C24" w:rsidRDefault="00415C24" w:rsidP="00415C24">
            <w:pPr>
              <w:pStyle w:val="NormalWeb"/>
              <w:numPr>
                <w:ilvl w:val="1"/>
                <w:numId w:val="48"/>
              </w:numPr>
              <w:shd w:val="clear" w:color="auto" w:fill="FFFFFF"/>
              <w:spacing w:before="0" w:beforeAutospacing="0" w:after="0" w:afterAutospacing="0"/>
              <w:rPr>
                <w:rFonts w:ascii="Arial" w:hAnsi="Arial" w:cs="Arial"/>
                <w:color w:val="1F3864"/>
              </w:rPr>
            </w:pPr>
            <w:r>
              <w:rPr>
                <w:rFonts w:ascii="Arial" w:hAnsi="Arial" w:cs="Arial"/>
                <w:color w:val="1F3864"/>
                <w:shd w:val="clear" w:color="auto" w:fill="FFFFFF"/>
              </w:rPr>
              <w:t>certain leisure and sporting facilities such as gyms, sports courts and facilities, leisure centres, fitness and dance studios, golf courses, swimming pools, riding centres, outdoor playgrounds – subject to relevant </w:t>
            </w:r>
            <w:hyperlink r:id="rId22" w:history="1">
              <w:r>
                <w:rPr>
                  <w:rStyle w:val="Hyperlink"/>
                  <w:rFonts w:ascii="Arial" w:hAnsi="Arial" w:cs="Arial"/>
                  <w:color w:val="1F3864"/>
                  <w:bdr w:val="none" w:sz="0" w:space="0" w:color="auto" w:frame="1"/>
                  <w:shd w:val="clear" w:color="auto" w:fill="FFFFFF"/>
                </w:rPr>
                <w:t>social contact rules</w:t>
              </w:r>
            </w:hyperlink>
            <w:r>
              <w:rPr>
                <w:rFonts w:ascii="Arial" w:hAnsi="Arial" w:cs="Arial"/>
                <w:color w:val="1F3864"/>
                <w:shd w:val="clear" w:color="auto" w:fill="FFFFFF"/>
              </w:rPr>
              <w:t> in each tier. Indoor group activities and classes should not take place at tier 3</w:t>
            </w:r>
          </w:p>
          <w:p w14:paraId="5457E0C9" w14:textId="77777777" w:rsidR="00415C24" w:rsidRDefault="00415C24" w:rsidP="00415C24">
            <w:pPr>
              <w:pStyle w:val="NormalWeb"/>
              <w:numPr>
                <w:ilvl w:val="1"/>
                <w:numId w:val="48"/>
              </w:numPr>
              <w:shd w:val="clear" w:color="auto" w:fill="FFFFFF"/>
              <w:spacing w:before="0" w:beforeAutospacing="0" w:after="0" w:afterAutospacing="0"/>
              <w:rPr>
                <w:rFonts w:ascii="Arial" w:hAnsi="Arial" w:cs="Arial"/>
                <w:color w:val="1F3864"/>
              </w:rPr>
            </w:pPr>
            <w:r>
              <w:rPr>
                <w:rFonts w:ascii="Arial" w:hAnsi="Arial" w:cs="Arial"/>
                <w:color w:val="1F3864"/>
                <w:shd w:val="clear" w:color="auto" w:fill="FFFFFF"/>
              </w:rPr>
              <w:t>public buildings, such as libraries, community centres and halls. They should not host events for private hire, such as birthday parties or most other social activities in tier 3</w:t>
            </w:r>
          </w:p>
          <w:p w14:paraId="4A576AD7" w14:textId="77777777" w:rsidR="00415C24" w:rsidRDefault="00415C24" w:rsidP="00415C24">
            <w:pPr>
              <w:pStyle w:val="NormalWeb"/>
              <w:numPr>
                <w:ilvl w:val="0"/>
                <w:numId w:val="48"/>
              </w:numPr>
              <w:shd w:val="clear" w:color="auto" w:fill="FFFFFF"/>
              <w:spacing w:before="0" w:beforeAutospacing="0" w:after="0" w:afterAutospacing="0"/>
              <w:rPr>
                <w:rFonts w:ascii="Arial" w:hAnsi="Arial" w:cs="Arial"/>
                <w:color w:val="1F3864"/>
              </w:rPr>
            </w:pPr>
            <w:r>
              <w:rPr>
                <w:rFonts w:ascii="Arial" w:hAnsi="Arial" w:cs="Arial"/>
                <w:color w:val="1F3864"/>
                <w:shd w:val="clear" w:color="auto" w:fill="FFFFFF"/>
              </w:rPr>
              <w:t>Everyone who can work from home should do so. Where people cannot do so – including, but not limited to, people who work in critical national infrastructure, construction, or manufacturing – they should continue to travel to their workplace. Public-sector employees working in essential services, including education settings, should continue to go into work where necessary</w:t>
            </w:r>
          </w:p>
          <w:p w14:paraId="21586EDD" w14:textId="77777777" w:rsidR="00415C24" w:rsidRDefault="00415C24" w:rsidP="0039235E">
            <w:pPr>
              <w:rPr>
                <w:rFonts w:cs="Arial"/>
                <w:b/>
                <w:bCs/>
                <w:color w:val="44546A" w:themeColor="text2"/>
                <w:lang w:val="en-US"/>
              </w:rPr>
            </w:pPr>
          </w:p>
          <w:p w14:paraId="52792A00" w14:textId="77777777" w:rsidR="00415C24" w:rsidRDefault="00415C24" w:rsidP="0039235E">
            <w:pPr>
              <w:rPr>
                <w:rFonts w:cs="Arial"/>
                <w:b/>
                <w:bCs/>
                <w:color w:val="44546A" w:themeColor="text2"/>
                <w:lang w:val="en-US"/>
              </w:rPr>
            </w:pPr>
          </w:p>
          <w:p w14:paraId="674F48F4" w14:textId="77777777" w:rsidR="00415C24" w:rsidRDefault="00415C24" w:rsidP="00415C24">
            <w:pPr>
              <w:shd w:val="clear" w:color="auto" w:fill="C45911"/>
              <w:rPr>
                <w:rFonts w:cs="Arial"/>
                <w:b/>
                <w:bCs/>
                <w:color w:val="123C69"/>
                <w:lang w:val="en-US"/>
              </w:rPr>
            </w:pPr>
            <w:r>
              <w:rPr>
                <w:rFonts w:cs="Arial"/>
                <w:b/>
                <w:bCs/>
                <w:color w:val="123C69"/>
                <w:lang w:val="en-US"/>
              </w:rPr>
              <w:t>TIER2: HIGH ALERT</w:t>
            </w:r>
          </w:p>
          <w:p w14:paraId="67AEB698" w14:textId="77777777" w:rsidR="00415C24" w:rsidRDefault="00415C24" w:rsidP="00415C24">
            <w:pPr>
              <w:pStyle w:val="NormalWeb"/>
              <w:shd w:val="clear" w:color="auto" w:fill="FFFFFF"/>
              <w:spacing w:before="0" w:beforeAutospacing="0" w:after="0" w:afterAutospacing="0"/>
              <w:rPr>
                <w:rFonts w:ascii="Arial" w:hAnsi="Arial" w:cs="Arial"/>
                <w:color w:val="1F3864"/>
              </w:rPr>
            </w:pPr>
          </w:p>
          <w:p w14:paraId="349FCC05" w14:textId="77777777" w:rsidR="00415C24" w:rsidRDefault="00415C24" w:rsidP="00415C24">
            <w:pPr>
              <w:pStyle w:val="NormalWeb"/>
              <w:shd w:val="clear" w:color="auto" w:fill="FFFFFF"/>
              <w:spacing w:before="0" w:beforeAutospacing="0" w:after="0" w:afterAutospacing="0"/>
              <w:rPr>
                <w:rFonts w:ascii="Arial" w:hAnsi="Arial" w:cs="Arial"/>
                <w:color w:val="1F3864"/>
                <w:shd w:val="clear" w:color="auto" w:fill="FFFFFF"/>
              </w:rPr>
            </w:pPr>
            <w:r>
              <w:rPr>
                <w:rFonts w:ascii="Arial" w:hAnsi="Arial" w:cs="Arial"/>
                <w:color w:val="1F3864"/>
                <w:shd w:val="clear" w:color="auto" w:fill="FFFFFF"/>
              </w:rPr>
              <w:t>This is for areas with a higher or rapidly rising level of infections, where some additional restrictions need to be in place.  In tier 2:</w:t>
            </w:r>
          </w:p>
          <w:p w14:paraId="7162BDBF" w14:textId="77777777" w:rsidR="00415C24" w:rsidRDefault="00415C24" w:rsidP="00415C24">
            <w:pPr>
              <w:pStyle w:val="NormalWeb"/>
              <w:shd w:val="clear" w:color="auto" w:fill="FFFFFF"/>
              <w:spacing w:before="0" w:beforeAutospacing="0" w:after="0" w:afterAutospacing="0"/>
              <w:rPr>
                <w:rFonts w:ascii="Arial" w:hAnsi="Arial" w:cs="Arial"/>
                <w:color w:val="1F3864"/>
                <w:shd w:val="clear" w:color="auto" w:fill="FFFFFF"/>
              </w:rPr>
            </w:pPr>
          </w:p>
          <w:p w14:paraId="741631BC" w14:textId="77777777" w:rsidR="00415C24" w:rsidRDefault="00415C24" w:rsidP="00415C24">
            <w:pPr>
              <w:pStyle w:val="NormalWeb"/>
              <w:numPr>
                <w:ilvl w:val="0"/>
                <w:numId w:val="48"/>
              </w:numPr>
              <w:shd w:val="clear" w:color="auto" w:fill="FFFFFF"/>
              <w:spacing w:before="0" w:beforeAutospacing="0" w:after="0" w:afterAutospacing="0"/>
              <w:rPr>
                <w:rFonts w:ascii="Arial" w:hAnsi="Arial" w:cs="Arial"/>
                <w:color w:val="1F3864"/>
              </w:rPr>
            </w:pPr>
            <w:r>
              <w:rPr>
                <w:rFonts w:ascii="Arial" w:hAnsi="Arial" w:cs="Arial"/>
                <w:color w:val="1F3864"/>
              </w:rPr>
              <w:t>You must not socialise with anyone you do not live with or who is not in your support bubble in any indoor setting, whether at home or in a public place</w:t>
            </w:r>
          </w:p>
          <w:p w14:paraId="127EE220" w14:textId="77777777" w:rsidR="00415C24" w:rsidRDefault="00415C24" w:rsidP="00415C24">
            <w:pPr>
              <w:pStyle w:val="NormalWeb"/>
              <w:numPr>
                <w:ilvl w:val="0"/>
                <w:numId w:val="48"/>
              </w:numPr>
              <w:shd w:val="clear" w:color="auto" w:fill="FFFFFF"/>
              <w:spacing w:before="0" w:beforeAutospacing="0" w:after="0" w:afterAutospacing="0"/>
              <w:rPr>
                <w:rFonts w:ascii="Arial" w:hAnsi="Arial" w:cs="Arial"/>
                <w:color w:val="1F3864"/>
              </w:rPr>
            </w:pPr>
            <w:r>
              <w:rPr>
                <w:rFonts w:ascii="Arial" w:hAnsi="Arial" w:cs="Arial"/>
                <w:color w:val="1F3864"/>
              </w:rPr>
              <w:t>You must not socialise in a group of more than 6 people outside, including in a garden or a public space – this is called the ‘rule of 6’</w:t>
            </w:r>
          </w:p>
          <w:p w14:paraId="28B59D99" w14:textId="77777777" w:rsidR="00415C24" w:rsidRDefault="00415C24" w:rsidP="00415C24">
            <w:pPr>
              <w:pStyle w:val="NormalWeb"/>
              <w:numPr>
                <w:ilvl w:val="0"/>
                <w:numId w:val="48"/>
              </w:numPr>
              <w:shd w:val="clear" w:color="auto" w:fill="FFFFFF"/>
              <w:spacing w:before="0" w:beforeAutospacing="0" w:after="0" w:afterAutospacing="0"/>
              <w:rPr>
                <w:rFonts w:ascii="Arial" w:hAnsi="Arial" w:cs="Arial"/>
                <w:color w:val="1F3864"/>
              </w:rPr>
            </w:pPr>
            <w:r>
              <w:rPr>
                <w:rFonts w:ascii="Arial" w:hAnsi="Arial" w:cs="Arial"/>
                <w:color w:val="1F3864"/>
              </w:rPr>
              <w:t>Businesses and venues can continue to operate, in a </w:t>
            </w:r>
            <w:hyperlink r:id="rId23" w:history="1">
              <w:r>
                <w:rPr>
                  <w:rStyle w:val="Hyperlink"/>
                  <w:rFonts w:ascii="Arial" w:hAnsi="Arial" w:cs="Arial"/>
                  <w:color w:val="1F3864"/>
                  <w:bdr w:val="none" w:sz="0" w:space="0" w:color="auto" w:frame="1"/>
                </w:rPr>
                <w:t>COVID-Secure</w:t>
              </w:r>
            </w:hyperlink>
            <w:r>
              <w:rPr>
                <w:rFonts w:ascii="Arial" w:hAnsi="Arial" w:cs="Arial"/>
                <w:color w:val="1F3864"/>
              </w:rPr>
              <w:t> manner, other than those which remain closed by law, such as nightclubs</w:t>
            </w:r>
          </w:p>
          <w:p w14:paraId="5A6BC45B" w14:textId="77777777" w:rsidR="00415C24" w:rsidRDefault="00415C24" w:rsidP="00415C24">
            <w:pPr>
              <w:pStyle w:val="NormalWeb"/>
              <w:numPr>
                <w:ilvl w:val="0"/>
                <w:numId w:val="48"/>
              </w:numPr>
              <w:shd w:val="clear" w:color="auto" w:fill="FFFFFF"/>
              <w:spacing w:before="0" w:beforeAutospacing="0" w:after="0" w:afterAutospacing="0"/>
              <w:rPr>
                <w:rFonts w:ascii="Arial" w:hAnsi="Arial" w:cs="Arial"/>
                <w:color w:val="1F3864"/>
              </w:rPr>
            </w:pPr>
            <w:r>
              <w:rPr>
                <w:rFonts w:ascii="Arial" w:hAnsi="Arial" w:cs="Arial"/>
                <w:color w:val="1F3864"/>
              </w:rPr>
              <w:t>Pubs and bars must close, unless operating as restaurants. Hospitality venues can only serve alcohol with substantial meals</w:t>
            </w:r>
          </w:p>
          <w:p w14:paraId="7358C5BA" w14:textId="77777777" w:rsidR="00415C24" w:rsidRDefault="00415C24" w:rsidP="00415C24">
            <w:pPr>
              <w:pStyle w:val="NormalWeb"/>
              <w:numPr>
                <w:ilvl w:val="0"/>
                <w:numId w:val="48"/>
              </w:numPr>
              <w:shd w:val="clear" w:color="auto" w:fill="FFFFFF"/>
              <w:spacing w:before="0" w:beforeAutospacing="0" w:after="0" w:afterAutospacing="0"/>
              <w:rPr>
                <w:rFonts w:ascii="Arial" w:hAnsi="Arial" w:cs="Arial"/>
                <w:color w:val="1F3864"/>
              </w:rPr>
            </w:pPr>
            <w:r>
              <w:rPr>
                <w:rFonts w:ascii="Arial" w:hAnsi="Arial" w:cs="Arial"/>
                <w:color w:val="1F3864"/>
              </w:rPr>
              <w:t>Hospitality businesses selling food or drink for consumption on their premises are required to:</w:t>
            </w:r>
          </w:p>
          <w:p w14:paraId="2FA65546" w14:textId="77777777" w:rsidR="00415C24" w:rsidRDefault="00415C24" w:rsidP="00415C24">
            <w:pPr>
              <w:pStyle w:val="NormalWeb"/>
              <w:numPr>
                <w:ilvl w:val="1"/>
                <w:numId w:val="48"/>
              </w:numPr>
              <w:shd w:val="clear" w:color="auto" w:fill="FFFFFF"/>
              <w:spacing w:before="0" w:beforeAutospacing="0" w:after="0" w:afterAutospacing="0"/>
              <w:rPr>
                <w:rFonts w:ascii="Arial" w:hAnsi="Arial" w:cs="Arial"/>
                <w:color w:val="1F3864"/>
              </w:rPr>
            </w:pPr>
            <w:r>
              <w:rPr>
                <w:rFonts w:ascii="Arial" w:hAnsi="Arial" w:cs="Arial"/>
                <w:color w:val="1F3864"/>
              </w:rPr>
              <w:t>provide table service only, in premises which sell alcohol</w:t>
            </w:r>
          </w:p>
          <w:p w14:paraId="1B223D11" w14:textId="77777777" w:rsidR="00415C24" w:rsidRDefault="00415C24" w:rsidP="00415C24">
            <w:pPr>
              <w:pStyle w:val="NormalWeb"/>
              <w:numPr>
                <w:ilvl w:val="1"/>
                <w:numId w:val="48"/>
              </w:numPr>
              <w:shd w:val="clear" w:color="auto" w:fill="FFFFFF"/>
              <w:spacing w:before="0" w:beforeAutospacing="0" w:after="0" w:afterAutospacing="0"/>
              <w:rPr>
                <w:rFonts w:ascii="Arial" w:hAnsi="Arial" w:cs="Arial"/>
                <w:color w:val="1F3864"/>
              </w:rPr>
            </w:pPr>
            <w:r>
              <w:rPr>
                <w:rFonts w:ascii="Arial" w:hAnsi="Arial" w:cs="Arial"/>
                <w:color w:val="1F3864"/>
              </w:rPr>
              <w:t>close between 11pm and 5am (hospitality venues in airports, ports, transport services and motorway service areas are exempt)</w:t>
            </w:r>
          </w:p>
          <w:p w14:paraId="0B8D7877" w14:textId="77777777" w:rsidR="00415C24" w:rsidRDefault="00415C24" w:rsidP="00415C24">
            <w:pPr>
              <w:pStyle w:val="NormalWeb"/>
              <w:numPr>
                <w:ilvl w:val="1"/>
                <w:numId w:val="48"/>
              </w:numPr>
              <w:shd w:val="clear" w:color="auto" w:fill="FFFFFF"/>
              <w:spacing w:before="0" w:beforeAutospacing="0" w:after="0" w:afterAutospacing="0"/>
              <w:rPr>
                <w:rFonts w:ascii="Arial" w:hAnsi="Arial" w:cs="Arial"/>
                <w:color w:val="1F3864"/>
              </w:rPr>
            </w:pPr>
            <w:r>
              <w:rPr>
                <w:rFonts w:ascii="Arial" w:hAnsi="Arial" w:cs="Arial"/>
                <w:color w:val="1F3864"/>
              </w:rPr>
              <w:t>stop taking orders after 10pm</w:t>
            </w:r>
          </w:p>
          <w:p w14:paraId="4D53250D" w14:textId="7447F156" w:rsidR="00415C24" w:rsidRDefault="00415C24" w:rsidP="00415C24">
            <w:pPr>
              <w:pStyle w:val="NormalWeb"/>
              <w:numPr>
                <w:ilvl w:val="0"/>
                <w:numId w:val="48"/>
              </w:numPr>
              <w:shd w:val="clear" w:color="auto" w:fill="FFFFFF"/>
              <w:spacing w:before="0" w:beforeAutospacing="0" w:after="0" w:afterAutospacing="0"/>
              <w:rPr>
                <w:rFonts w:ascii="Arial" w:hAnsi="Arial" w:cs="Arial"/>
                <w:color w:val="1F3864"/>
              </w:rPr>
            </w:pPr>
            <w:r>
              <w:rPr>
                <w:rFonts w:ascii="Arial" w:hAnsi="Arial" w:cs="Arial"/>
                <w:color w:val="1F3864"/>
              </w:rPr>
              <w:t>Early closure (11pm) applies to casinos, cinemas, theatres, museums, bowling alleys, amusement arcades, funfairs, theme parks, adventure parks and activities, and bingo halls. Cinemas, theatres and concert halls can stay open beyond 11pm in order to conclude performances that start before 10pm</w:t>
            </w:r>
          </w:p>
          <w:p w14:paraId="07025912" w14:textId="77777777" w:rsidR="00415C24" w:rsidRDefault="00415C24" w:rsidP="00415C24">
            <w:pPr>
              <w:pStyle w:val="NormalWeb"/>
              <w:shd w:val="clear" w:color="auto" w:fill="FFFFFF"/>
              <w:spacing w:before="0" w:beforeAutospacing="0" w:after="0" w:afterAutospacing="0"/>
              <w:ind w:left="720"/>
              <w:rPr>
                <w:rFonts w:ascii="Arial" w:hAnsi="Arial" w:cs="Arial"/>
                <w:color w:val="1F3864"/>
              </w:rPr>
            </w:pPr>
          </w:p>
          <w:p w14:paraId="09C149EE" w14:textId="77777777" w:rsidR="00415C24" w:rsidRDefault="00415C24" w:rsidP="00415C24">
            <w:pPr>
              <w:pStyle w:val="NormalWeb"/>
              <w:numPr>
                <w:ilvl w:val="0"/>
                <w:numId w:val="48"/>
              </w:numPr>
              <w:shd w:val="clear" w:color="auto" w:fill="FFFFFF"/>
              <w:spacing w:before="0" w:beforeAutospacing="0" w:after="0" w:afterAutospacing="0"/>
              <w:rPr>
                <w:rFonts w:ascii="Arial" w:hAnsi="Arial" w:cs="Arial"/>
                <w:color w:val="1F3864"/>
              </w:rPr>
            </w:pPr>
            <w:r>
              <w:rPr>
                <w:rFonts w:ascii="Arial" w:hAnsi="Arial" w:cs="Arial"/>
                <w:color w:val="1F3864"/>
              </w:rPr>
              <w:lastRenderedPageBreak/>
              <w:t>Public attendance at outdoor and indoor events (performances and shows) is permitted, limited to whichever is lower: 50% capacity, or either 2,000 people outdoors or 1,000 people indoors</w:t>
            </w:r>
          </w:p>
          <w:p w14:paraId="573DD9A5" w14:textId="77777777" w:rsidR="00415C24" w:rsidRDefault="00415C24" w:rsidP="00415C24">
            <w:pPr>
              <w:pStyle w:val="NormalWeb"/>
              <w:numPr>
                <w:ilvl w:val="0"/>
                <w:numId w:val="48"/>
              </w:numPr>
              <w:shd w:val="clear" w:color="auto" w:fill="FFFFFF"/>
              <w:spacing w:before="0" w:beforeAutospacing="0" w:after="0" w:afterAutospacing="0"/>
              <w:rPr>
                <w:rFonts w:ascii="Arial" w:hAnsi="Arial" w:cs="Arial"/>
                <w:color w:val="1F3864"/>
              </w:rPr>
            </w:pPr>
            <w:r>
              <w:rPr>
                <w:rFonts w:ascii="Arial" w:hAnsi="Arial" w:cs="Arial"/>
                <w:color w:val="1F3864"/>
              </w:rPr>
              <w:t>Public attendance at spectator sport and business events can resume inside and outside, subject to </w:t>
            </w:r>
            <w:hyperlink r:id="rId24" w:history="1">
              <w:r>
                <w:rPr>
                  <w:rStyle w:val="Hyperlink"/>
                  <w:rFonts w:ascii="Arial" w:hAnsi="Arial" w:cs="Arial"/>
                  <w:color w:val="1F3864"/>
                  <w:bdr w:val="none" w:sz="0" w:space="0" w:color="auto" w:frame="1"/>
                </w:rPr>
                <w:t>social contact rules</w:t>
              </w:r>
            </w:hyperlink>
            <w:r>
              <w:rPr>
                <w:rFonts w:ascii="Arial" w:hAnsi="Arial" w:cs="Arial"/>
                <w:color w:val="1F3864"/>
              </w:rPr>
              <w:t> and limited to whichever is lower: 50% capacity, or either 2,000 people outdoors or 1,000 people indoors</w:t>
            </w:r>
          </w:p>
          <w:p w14:paraId="7AD372E4" w14:textId="77777777" w:rsidR="00415C24" w:rsidRDefault="00415C24" w:rsidP="00415C24">
            <w:pPr>
              <w:pStyle w:val="NormalWeb"/>
              <w:numPr>
                <w:ilvl w:val="0"/>
                <w:numId w:val="48"/>
              </w:numPr>
              <w:shd w:val="clear" w:color="auto" w:fill="FFFFFF"/>
              <w:spacing w:before="0" w:beforeAutospacing="0" w:after="0" w:afterAutospacing="0"/>
              <w:rPr>
                <w:rFonts w:ascii="Arial" w:hAnsi="Arial" w:cs="Arial"/>
                <w:color w:val="1F3864"/>
              </w:rPr>
            </w:pPr>
            <w:r>
              <w:rPr>
                <w:rFonts w:ascii="Arial" w:hAnsi="Arial" w:cs="Arial"/>
                <w:color w:val="1F3864"/>
              </w:rPr>
              <w:t>Weddings and funerals can go ahead with restrictions on numbers of attendees – 15 people can attend wedding ceremonies and receptions, 30 people can attend funeral ceremonies, and 15 people can attend linked commemorative events such as wakes or stone settings.</w:t>
            </w:r>
          </w:p>
          <w:p w14:paraId="1CEBA0DF" w14:textId="77777777" w:rsidR="00415C24" w:rsidRDefault="00415C24" w:rsidP="00415C24">
            <w:pPr>
              <w:pStyle w:val="NormalWeb"/>
              <w:numPr>
                <w:ilvl w:val="0"/>
                <w:numId w:val="48"/>
              </w:numPr>
              <w:shd w:val="clear" w:color="auto" w:fill="FFFFFF"/>
              <w:spacing w:before="0" w:beforeAutospacing="0" w:after="0" w:afterAutospacing="0"/>
              <w:rPr>
                <w:rFonts w:ascii="Arial" w:hAnsi="Arial" w:cs="Arial"/>
                <w:color w:val="1F3864"/>
              </w:rPr>
            </w:pPr>
            <w:r>
              <w:rPr>
                <w:rFonts w:ascii="Arial" w:hAnsi="Arial" w:cs="Arial"/>
                <w:color w:val="1F3864"/>
              </w:rPr>
              <w:t>Organised outdoor sport, and physical activity and exercise classes can continue</w:t>
            </w:r>
          </w:p>
          <w:p w14:paraId="16875139" w14:textId="77777777" w:rsidR="00415C24" w:rsidRDefault="00415C24" w:rsidP="00415C24">
            <w:pPr>
              <w:pStyle w:val="NormalWeb"/>
              <w:numPr>
                <w:ilvl w:val="0"/>
                <w:numId w:val="48"/>
              </w:numPr>
              <w:shd w:val="clear" w:color="auto" w:fill="FFFFFF"/>
              <w:spacing w:before="0" w:beforeAutospacing="0" w:after="0" w:afterAutospacing="0"/>
              <w:rPr>
                <w:rFonts w:ascii="Arial" w:hAnsi="Arial" w:cs="Arial"/>
                <w:color w:val="1F3864"/>
              </w:rPr>
            </w:pPr>
            <w:r>
              <w:rPr>
                <w:rFonts w:ascii="Arial" w:hAnsi="Arial" w:cs="Arial"/>
                <w:color w:val="1F3864"/>
              </w:rPr>
              <w:t>Organised indoor sport, physical activity and exercise classes will only be permitted if it is possible for people to avoid mixing with people they do not live with (or share a support bubble with). There are exceptions for indoor disability sport, sport for educational purposes and supervised sport and physical activity for under-18s, which can take place with larger groups mixing.  Group Fitness Classes must provide at least 2m spacing to prevent social mixing and aid social distancing.</w:t>
            </w:r>
          </w:p>
          <w:p w14:paraId="6043B2C0" w14:textId="77777777" w:rsidR="00415C24" w:rsidRDefault="00415C24" w:rsidP="00415C24">
            <w:pPr>
              <w:pStyle w:val="NormalWeb"/>
              <w:numPr>
                <w:ilvl w:val="0"/>
                <w:numId w:val="48"/>
              </w:numPr>
              <w:shd w:val="clear" w:color="auto" w:fill="FFFFFF"/>
              <w:spacing w:before="0" w:beforeAutospacing="0" w:after="0" w:afterAutospacing="0"/>
              <w:rPr>
                <w:rFonts w:ascii="Arial" w:hAnsi="Arial" w:cs="Arial"/>
                <w:color w:val="1F3864"/>
              </w:rPr>
            </w:pPr>
            <w:r>
              <w:rPr>
                <w:rFonts w:ascii="Arial" w:hAnsi="Arial" w:cs="Arial"/>
                <w:color w:val="1F3864"/>
              </w:rPr>
              <w:t>You can continue to travel to venues or amenities which are open, but should aim to reduce the number of journeys you make where possible</w:t>
            </w:r>
          </w:p>
          <w:p w14:paraId="202D4EB0" w14:textId="77777777" w:rsidR="00415C24" w:rsidRDefault="00415C24" w:rsidP="00415C24">
            <w:pPr>
              <w:pStyle w:val="NormalWeb"/>
              <w:numPr>
                <w:ilvl w:val="0"/>
                <w:numId w:val="48"/>
              </w:numPr>
              <w:shd w:val="clear" w:color="auto" w:fill="FFFFFF"/>
              <w:spacing w:before="0" w:beforeAutospacing="0" w:after="0" w:afterAutospacing="0"/>
              <w:rPr>
                <w:rFonts w:ascii="Arial" w:hAnsi="Arial" w:cs="Arial"/>
                <w:color w:val="1F3864"/>
              </w:rPr>
            </w:pPr>
            <w:r>
              <w:rPr>
                <w:rFonts w:ascii="Arial" w:hAnsi="Arial" w:cs="Arial"/>
                <w:color w:val="1F3864"/>
              </w:rPr>
              <w:t>If you live in a tier 2 area, you must continue to follow tier 2 rules when you travel to a tier 1 area. Avoid travel to or overnight stays in tier 3 areas other than where necessary, such as for work, education, youth services, to receive medical treatment, or because of caring responsibilities. You can travel through a tier 3 area as a part of a longer journey</w:t>
            </w:r>
          </w:p>
          <w:p w14:paraId="5DD42FE0" w14:textId="1E3BC3CA" w:rsidR="00230EBF" w:rsidRPr="000E76D8" w:rsidRDefault="00230EBF" w:rsidP="0039235E">
            <w:pPr>
              <w:rPr>
                <w:rFonts w:cs="Arial"/>
                <w:b/>
                <w:bCs/>
                <w:color w:val="123C69"/>
                <w:lang w:val="en-US"/>
              </w:rPr>
            </w:pPr>
          </w:p>
        </w:tc>
        <w:tc>
          <w:tcPr>
            <w:tcW w:w="2693" w:type="dxa"/>
            <w:tcBorders>
              <w:top w:val="single" w:sz="4" w:space="0" w:color="auto"/>
              <w:left w:val="nil"/>
              <w:bottom w:val="single" w:sz="4" w:space="0" w:color="auto"/>
              <w:right w:val="single" w:sz="4" w:space="0" w:color="auto"/>
            </w:tcBorders>
            <w:noWrap/>
          </w:tcPr>
          <w:p w14:paraId="303D8974" w14:textId="718DD9AD" w:rsidR="00230EBF" w:rsidRDefault="00F07CBE" w:rsidP="0039235E">
            <w:pPr>
              <w:jc w:val="center"/>
              <w:rPr>
                <w:rFonts w:cs="Arial"/>
                <w:color w:val="123C69"/>
                <w:lang w:val="en-US"/>
              </w:rPr>
            </w:pPr>
            <w:r>
              <w:rPr>
                <w:rFonts w:cs="Arial"/>
                <w:color w:val="123C69"/>
                <w:lang w:val="en-US"/>
              </w:rPr>
              <w:lastRenderedPageBreak/>
              <w:t>2</w:t>
            </w:r>
            <w:r w:rsidRPr="00F07CBE">
              <w:rPr>
                <w:rFonts w:cs="Arial"/>
                <w:color w:val="123C69"/>
                <w:vertAlign w:val="superscript"/>
                <w:lang w:val="en-US"/>
              </w:rPr>
              <w:t>nd</w:t>
            </w:r>
            <w:r>
              <w:rPr>
                <w:rFonts w:cs="Arial"/>
                <w:color w:val="123C69"/>
                <w:lang w:val="en-US"/>
              </w:rPr>
              <w:t xml:space="preserve"> December 2020</w:t>
            </w:r>
          </w:p>
        </w:tc>
      </w:tr>
      <w:tr w:rsidR="0039235E" w:rsidRPr="00DF0FD0" w14:paraId="315FC031" w14:textId="77777777" w:rsidTr="0039235E">
        <w:trPr>
          <w:trHeight w:val="236"/>
        </w:trPr>
        <w:tc>
          <w:tcPr>
            <w:tcW w:w="709" w:type="dxa"/>
            <w:tcBorders>
              <w:top w:val="single" w:sz="4" w:space="0" w:color="auto"/>
              <w:left w:val="single" w:sz="8" w:space="0" w:color="auto"/>
              <w:bottom w:val="single" w:sz="4" w:space="0" w:color="auto"/>
              <w:right w:val="single" w:sz="4" w:space="0" w:color="auto"/>
            </w:tcBorders>
            <w:noWrap/>
          </w:tcPr>
          <w:p w14:paraId="05998A52" w14:textId="3BA99E2E" w:rsidR="0039235E" w:rsidRPr="00DF0FD0" w:rsidRDefault="0039235E" w:rsidP="0039235E">
            <w:pPr>
              <w:rPr>
                <w:rFonts w:cs="Arial"/>
                <w:color w:val="123C69"/>
                <w:lang w:val="en-US"/>
              </w:rPr>
            </w:pPr>
            <w:r>
              <w:rPr>
                <w:rFonts w:cs="Arial"/>
                <w:color w:val="123C69"/>
                <w:lang w:val="en-US"/>
              </w:rPr>
              <w:t>1</w:t>
            </w:r>
          </w:p>
        </w:tc>
        <w:tc>
          <w:tcPr>
            <w:tcW w:w="4395" w:type="dxa"/>
            <w:tcBorders>
              <w:top w:val="single" w:sz="4" w:space="0" w:color="auto"/>
              <w:left w:val="single" w:sz="4" w:space="0" w:color="auto"/>
              <w:bottom w:val="single" w:sz="4" w:space="0" w:color="auto"/>
              <w:right w:val="single" w:sz="4" w:space="0" w:color="auto"/>
            </w:tcBorders>
          </w:tcPr>
          <w:p w14:paraId="73635EC5" w14:textId="659C9FD4" w:rsidR="0039235E" w:rsidRPr="00DF0FD0" w:rsidRDefault="0039235E" w:rsidP="0039235E">
            <w:pPr>
              <w:rPr>
                <w:rFonts w:cs="Arial"/>
                <w:color w:val="123C69"/>
                <w:lang w:val="en-US"/>
              </w:rPr>
            </w:pPr>
            <w:r>
              <w:rPr>
                <w:rFonts w:cs="Arial"/>
                <w:color w:val="123C69"/>
                <w:lang w:val="en-US"/>
              </w:rPr>
              <w:t>Attending facilities with COVID</w:t>
            </w:r>
            <w:r w:rsidR="00B34F17">
              <w:rPr>
                <w:rFonts w:cs="Arial"/>
                <w:color w:val="123C69"/>
                <w:lang w:val="en-US"/>
              </w:rPr>
              <w:t>-19</w:t>
            </w:r>
            <w:r>
              <w:rPr>
                <w:rFonts w:cs="Arial"/>
                <w:color w:val="123C69"/>
                <w:lang w:val="en-US"/>
              </w:rPr>
              <w:t xml:space="preserve"> symptoms</w:t>
            </w:r>
            <w:r w:rsidR="004A5089">
              <w:rPr>
                <w:rFonts w:cs="Arial"/>
                <w:color w:val="123C69"/>
                <w:lang w:val="en-US"/>
              </w:rPr>
              <w:t xml:space="preserve"> causing COVID-19 to be passed on to others</w:t>
            </w:r>
          </w:p>
        </w:tc>
        <w:tc>
          <w:tcPr>
            <w:tcW w:w="14175" w:type="dxa"/>
            <w:tcBorders>
              <w:top w:val="single" w:sz="4" w:space="0" w:color="auto"/>
              <w:left w:val="nil"/>
              <w:bottom w:val="single" w:sz="4" w:space="0" w:color="auto"/>
              <w:right w:val="single" w:sz="4" w:space="0" w:color="auto"/>
            </w:tcBorders>
            <w:noWrap/>
          </w:tcPr>
          <w:p w14:paraId="76850075" w14:textId="3EB6518D" w:rsidR="0039235E" w:rsidRPr="000E76D8" w:rsidRDefault="0039235E" w:rsidP="0039235E">
            <w:pPr>
              <w:rPr>
                <w:rFonts w:cs="Arial"/>
                <w:b/>
                <w:bCs/>
                <w:color w:val="123C69"/>
                <w:lang w:val="en-US"/>
              </w:rPr>
            </w:pPr>
            <w:r w:rsidRPr="000E76D8">
              <w:rPr>
                <w:rFonts w:cs="Arial"/>
                <w:b/>
                <w:bCs/>
                <w:color w:val="123C69"/>
                <w:lang w:val="en-US"/>
              </w:rPr>
              <w:t>Travelling to and from facilities</w:t>
            </w:r>
          </w:p>
          <w:p w14:paraId="774EAF4A" w14:textId="77777777" w:rsidR="0039235E" w:rsidRDefault="0039235E" w:rsidP="0039235E">
            <w:pPr>
              <w:rPr>
                <w:rFonts w:cs="Arial"/>
                <w:color w:val="123C69"/>
                <w:lang w:val="en-US"/>
              </w:rPr>
            </w:pPr>
          </w:p>
          <w:p w14:paraId="4F4D66B9" w14:textId="6C4A1892" w:rsidR="0039235E" w:rsidRDefault="00260DB3" w:rsidP="00910C7E">
            <w:pPr>
              <w:numPr>
                <w:ilvl w:val="0"/>
                <w:numId w:val="3"/>
              </w:numPr>
              <w:rPr>
                <w:rFonts w:cs="Arial"/>
                <w:color w:val="123C69"/>
                <w:lang w:val="en-US"/>
              </w:rPr>
            </w:pPr>
            <w:r>
              <w:rPr>
                <w:rFonts w:cs="Arial"/>
                <w:color w:val="123C69"/>
                <w:lang w:val="en-US"/>
              </w:rPr>
              <w:t>Customers</w:t>
            </w:r>
            <w:r w:rsidR="00CD102D">
              <w:rPr>
                <w:rFonts w:cs="Arial"/>
                <w:color w:val="123C69"/>
                <w:lang w:val="en-US"/>
              </w:rPr>
              <w:t xml:space="preserve"> will be encouraged to </w:t>
            </w:r>
            <w:r w:rsidR="00673B18">
              <w:rPr>
                <w:rFonts w:cs="Arial"/>
                <w:color w:val="123C69"/>
                <w:lang w:val="en-US"/>
              </w:rPr>
              <w:t xml:space="preserve">travel independently to facilities and avoid public transport where possible.  </w:t>
            </w:r>
          </w:p>
          <w:p w14:paraId="4BCDEC1C" w14:textId="7A5B126C" w:rsidR="00312D6B" w:rsidRDefault="00260DB3" w:rsidP="00910C7E">
            <w:pPr>
              <w:numPr>
                <w:ilvl w:val="0"/>
                <w:numId w:val="3"/>
              </w:numPr>
              <w:rPr>
                <w:rFonts w:cs="Arial"/>
                <w:color w:val="123C69"/>
                <w:lang w:val="en-US"/>
              </w:rPr>
            </w:pPr>
            <w:r>
              <w:rPr>
                <w:rFonts w:cs="Arial"/>
                <w:color w:val="123C69"/>
                <w:lang w:val="en-US"/>
              </w:rPr>
              <w:t>Customers</w:t>
            </w:r>
            <w:r w:rsidR="00312D6B">
              <w:rPr>
                <w:rFonts w:cs="Arial"/>
                <w:color w:val="123C69"/>
                <w:lang w:val="en-US"/>
              </w:rPr>
              <w:t xml:space="preserve"> </w:t>
            </w:r>
            <w:r w:rsidR="003800F1">
              <w:rPr>
                <w:rFonts w:cs="Arial"/>
                <w:color w:val="123C69"/>
                <w:lang w:val="en-US"/>
              </w:rPr>
              <w:t>and staff must</w:t>
            </w:r>
            <w:r w:rsidR="00312D6B">
              <w:rPr>
                <w:rFonts w:cs="Arial"/>
                <w:color w:val="123C69"/>
                <w:lang w:val="en-US"/>
              </w:rPr>
              <w:t xml:space="preserve"> </w:t>
            </w:r>
            <w:r w:rsidR="003800F1">
              <w:rPr>
                <w:rFonts w:cs="Arial"/>
                <w:color w:val="123C69"/>
                <w:lang w:val="en-US"/>
              </w:rPr>
              <w:t>wear</w:t>
            </w:r>
            <w:r w:rsidR="00312D6B">
              <w:rPr>
                <w:rFonts w:cs="Arial"/>
                <w:color w:val="123C69"/>
                <w:lang w:val="en-US"/>
              </w:rPr>
              <w:t xml:space="preserve"> face masks if travelling through crowded areas.</w:t>
            </w:r>
          </w:p>
          <w:p w14:paraId="581DB659" w14:textId="77777777" w:rsidR="0039235E" w:rsidRDefault="0039235E" w:rsidP="0039235E">
            <w:pPr>
              <w:rPr>
                <w:rFonts w:cs="Arial"/>
                <w:color w:val="123C69"/>
                <w:lang w:val="en-US"/>
              </w:rPr>
            </w:pPr>
          </w:p>
          <w:p w14:paraId="766446E2" w14:textId="77777777" w:rsidR="0039235E" w:rsidRPr="0039235E" w:rsidRDefault="0039235E" w:rsidP="0039235E">
            <w:pPr>
              <w:rPr>
                <w:rFonts w:cs="Arial"/>
                <w:b/>
                <w:bCs/>
                <w:color w:val="123C69"/>
                <w:lang w:val="en-US"/>
              </w:rPr>
            </w:pPr>
            <w:r w:rsidRPr="0039235E">
              <w:rPr>
                <w:rFonts w:cs="Arial"/>
                <w:b/>
                <w:bCs/>
                <w:color w:val="123C69"/>
                <w:lang w:val="en-US"/>
              </w:rPr>
              <w:t>Presenting with COVID-19 symptoms</w:t>
            </w:r>
          </w:p>
          <w:p w14:paraId="22FE263B" w14:textId="77777777" w:rsidR="0039235E" w:rsidRDefault="0039235E" w:rsidP="0039235E">
            <w:pPr>
              <w:rPr>
                <w:rFonts w:cs="Arial"/>
                <w:color w:val="123C69"/>
                <w:lang w:val="en-US"/>
              </w:rPr>
            </w:pPr>
          </w:p>
          <w:p w14:paraId="783945F9" w14:textId="719D7D5E" w:rsidR="00773D7F" w:rsidRDefault="00DF235D" w:rsidP="00910C7E">
            <w:pPr>
              <w:numPr>
                <w:ilvl w:val="0"/>
                <w:numId w:val="3"/>
              </w:numPr>
              <w:rPr>
                <w:rFonts w:cs="Arial"/>
                <w:color w:val="123C69"/>
                <w:lang w:val="en-US"/>
              </w:rPr>
            </w:pPr>
            <w:r>
              <w:rPr>
                <w:rFonts w:cs="Arial"/>
                <w:color w:val="123C69"/>
                <w:lang w:val="en-US"/>
              </w:rPr>
              <w:t>Anyone attending</w:t>
            </w:r>
            <w:r w:rsidR="00840D3C">
              <w:rPr>
                <w:rFonts w:cs="Arial"/>
                <w:color w:val="123C69"/>
                <w:lang w:val="en-US"/>
              </w:rPr>
              <w:t xml:space="preserve"> presenting with symptoms of COVID-19 </w:t>
            </w:r>
            <w:r w:rsidR="00016716">
              <w:rPr>
                <w:rFonts w:cs="Arial"/>
                <w:color w:val="123C69"/>
                <w:lang w:val="en-US"/>
              </w:rPr>
              <w:t xml:space="preserve">will be sent home.  </w:t>
            </w:r>
            <w:r w:rsidR="00866B19">
              <w:rPr>
                <w:rFonts w:cs="Arial"/>
                <w:color w:val="123C69"/>
                <w:lang w:val="en-US"/>
              </w:rPr>
              <w:t>Symptoms include:</w:t>
            </w:r>
          </w:p>
          <w:p w14:paraId="06DC72D6" w14:textId="6FEBD524" w:rsidR="00866B19" w:rsidRDefault="00866B19" w:rsidP="00910C7E">
            <w:pPr>
              <w:numPr>
                <w:ilvl w:val="1"/>
                <w:numId w:val="3"/>
              </w:numPr>
              <w:rPr>
                <w:rFonts w:cs="Arial"/>
                <w:color w:val="123C69"/>
                <w:lang w:val="en-US"/>
              </w:rPr>
            </w:pPr>
            <w:r>
              <w:rPr>
                <w:rFonts w:cs="Arial"/>
                <w:color w:val="123C69"/>
                <w:lang w:val="en-US"/>
              </w:rPr>
              <w:t>New continuous cough</w:t>
            </w:r>
            <w:r w:rsidR="00805D85">
              <w:rPr>
                <w:rFonts w:cs="Arial"/>
                <w:color w:val="123C69"/>
                <w:lang w:val="en-US"/>
              </w:rPr>
              <w:t>.</w:t>
            </w:r>
          </w:p>
          <w:p w14:paraId="455CB605" w14:textId="11938A5A" w:rsidR="00805D85" w:rsidRDefault="00805D85" w:rsidP="00910C7E">
            <w:pPr>
              <w:numPr>
                <w:ilvl w:val="1"/>
                <w:numId w:val="3"/>
              </w:numPr>
              <w:rPr>
                <w:rFonts w:cs="Arial"/>
                <w:color w:val="123C69"/>
                <w:lang w:val="en-US"/>
              </w:rPr>
            </w:pPr>
            <w:r>
              <w:rPr>
                <w:rFonts w:cs="Arial"/>
                <w:color w:val="123C69"/>
                <w:lang w:val="en-US"/>
              </w:rPr>
              <w:t>High temperature</w:t>
            </w:r>
            <w:r w:rsidR="0017387A">
              <w:rPr>
                <w:rFonts w:cs="Arial"/>
                <w:color w:val="123C69"/>
                <w:lang w:val="en-US"/>
              </w:rPr>
              <w:t>.</w:t>
            </w:r>
          </w:p>
          <w:p w14:paraId="4E3B91D8" w14:textId="642F594A" w:rsidR="00805D85" w:rsidRDefault="0017387A" w:rsidP="00910C7E">
            <w:pPr>
              <w:numPr>
                <w:ilvl w:val="1"/>
                <w:numId w:val="3"/>
              </w:numPr>
              <w:rPr>
                <w:rFonts w:cs="Arial"/>
                <w:color w:val="123C69"/>
                <w:lang w:val="en-US"/>
              </w:rPr>
            </w:pPr>
            <w:r>
              <w:rPr>
                <w:rFonts w:cs="Arial"/>
                <w:color w:val="123C69"/>
                <w:lang w:val="en-US"/>
              </w:rPr>
              <w:t>A loss or c</w:t>
            </w:r>
            <w:r w:rsidR="00805D85">
              <w:rPr>
                <w:rFonts w:cs="Arial"/>
                <w:color w:val="123C69"/>
                <w:lang w:val="en-US"/>
              </w:rPr>
              <w:t xml:space="preserve">hange </w:t>
            </w:r>
            <w:r>
              <w:rPr>
                <w:rFonts w:cs="Arial"/>
                <w:color w:val="123C69"/>
                <w:lang w:val="en-US"/>
              </w:rPr>
              <w:t>to senses of</w:t>
            </w:r>
            <w:r w:rsidR="00805D85">
              <w:rPr>
                <w:rFonts w:cs="Arial"/>
                <w:color w:val="123C69"/>
                <w:lang w:val="en-US"/>
              </w:rPr>
              <w:t xml:space="preserve"> taste or smell</w:t>
            </w:r>
            <w:r>
              <w:rPr>
                <w:rFonts w:cs="Arial"/>
                <w:color w:val="123C69"/>
                <w:lang w:val="en-US"/>
              </w:rPr>
              <w:t>.</w:t>
            </w:r>
          </w:p>
          <w:p w14:paraId="5FA37EC7" w14:textId="083E9C8C" w:rsidR="0039235E" w:rsidRDefault="00773D7F" w:rsidP="00910C7E">
            <w:pPr>
              <w:numPr>
                <w:ilvl w:val="0"/>
                <w:numId w:val="3"/>
              </w:numPr>
              <w:rPr>
                <w:rFonts w:cs="Arial"/>
                <w:color w:val="123C69"/>
                <w:lang w:val="en-US"/>
              </w:rPr>
            </w:pPr>
            <w:r>
              <w:rPr>
                <w:rFonts w:cs="Arial"/>
                <w:color w:val="123C69"/>
                <w:lang w:val="en-US"/>
              </w:rPr>
              <w:t>Anyone unable to</w:t>
            </w:r>
            <w:r w:rsidR="00016716">
              <w:rPr>
                <w:rFonts w:cs="Arial"/>
                <w:color w:val="123C69"/>
                <w:lang w:val="en-US"/>
              </w:rPr>
              <w:t xml:space="preserve"> go home will be taken to a containment area by staff wearing full PPE</w:t>
            </w:r>
            <w:r w:rsidR="00096CAA">
              <w:rPr>
                <w:rFonts w:cs="Arial"/>
                <w:color w:val="123C69"/>
                <w:lang w:val="en-US"/>
              </w:rPr>
              <w:t xml:space="preserve"> and parents/guardians contacted to immediately </w:t>
            </w:r>
            <w:r w:rsidR="00995B14">
              <w:rPr>
                <w:rFonts w:cs="Arial"/>
                <w:color w:val="123C69"/>
                <w:lang w:val="en-US"/>
              </w:rPr>
              <w:t xml:space="preserve">collect.  All areas the customer has come in contact with will be </w:t>
            </w:r>
            <w:r>
              <w:rPr>
                <w:rFonts w:cs="Arial"/>
                <w:color w:val="123C69"/>
                <w:lang w:val="en-US"/>
              </w:rPr>
              <w:t xml:space="preserve">immediately </w:t>
            </w:r>
            <w:r w:rsidR="00995B14">
              <w:rPr>
                <w:rFonts w:cs="Arial"/>
                <w:color w:val="123C69"/>
                <w:lang w:val="en-US"/>
              </w:rPr>
              <w:t>deep cleaned</w:t>
            </w:r>
            <w:r>
              <w:rPr>
                <w:rFonts w:cs="Arial"/>
                <w:color w:val="123C69"/>
                <w:lang w:val="en-US"/>
              </w:rPr>
              <w:t xml:space="preserve"> by staff wearing PPE</w:t>
            </w:r>
            <w:r w:rsidR="00995B14">
              <w:rPr>
                <w:rFonts w:cs="Arial"/>
                <w:color w:val="123C69"/>
                <w:lang w:val="en-US"/>
              </w:rPr>
              <w:t>.</w:t>
            </w:r>
          </w:p>
          <w:p w14:paraId="27C74E13" w14:textId="1E377DEB" w:rsidR="00914420" w:rsidRDefault="00914420" w:rsidP="00910C7E">
            <w:pPr>
              <w:numPr>
                <w:ilvl w:val="0"/>
                <w:numId w:val="3"/>
              </w:numPr>
              <w:rPr>
                <w:rFonts w:cs="Arial"/>
                <w:color w:val="123C69"/>
                <w:lang w:val="en-US"/>
              </w:rPr>
            </w:pPr>
            <w:r>
              <w:rPr>
                <w:rFonts w:cs="Arial"/>
                <w:color w:val="123C69"/>
                <w:lang w:val="en-US"/>
              </w:rPr>
              <w:t>Staff will be advised to self-isolate</w:t>
            </w:r>
            <w:r w:rsidR="00D21AB0">
              <w:rPr>
                <w:rFonts w:cs="Arial"/>
                <w:color w:val="123C69"/>
                <w:lang w:val="en-US"/>
              </w:rPr>
              <w:t xml:space="preserve"> and arrange a COVID-19 test b</w:t>
            </w:r>
            <w:r w:rsidR="003800F1">
              <w:rPr>
                <w:rFonts w:cs="Arial"/>
                <w:color w:val="123C69"/>
                <w:lang w:val="en-US"/>
              </w:rPr>
              <w:t xml:space="preserve">y contacting Personnel Services or NHS </w:t>
            </w:r>
            <w:proofErr w:type="spellStart"/>
            <w:r w:rsidR="003800F1">
              <w:rPr>
                <w:rFonts w:cs="Arial"/>
                <w:color w:val="123C69"/>
                <w:lang w:val="en-US"/>
              </w:rPr>
              <w:t>Covid</w:t>
            </w:r>
            <w:proofErr w:type="spellEnd"/>
            <w:r w:rsidR="003800F1">
              <w:rPr>
                <w:rFonts w:cs="Arial"/>
                <w:color w:val="123C69"/>
                <w:lang w:val="en-US"/>
              </w:rPr>
              <w:t xml:space="preserve"> testing.</w:t>
            </w:r>
          </w:p>
          <w:p w14:paraId="5B4B7A6C" w14:textId="21AA2494" w:rsidR="00CD4937" w:rsidRDefault="00CD4937" w:rsidP="00910C7E">
            <w:pPr>
              <w:numPr>
                <w:ilvl w:val="0"/>
                <w:numId w:val="3"/>
              </w:numPr>
              <w:rPr>
                <w:rFonts w:cs="Arial"/>
                <w:color w:val="123C69"/>
                <w:lang w:val="en-US"/>
              </w:rPr>
            </w:pPr>
            <w:r>
              <w:rPr>
                <w:rFonts w:cs="Arial"/>
                <w:color w:val="123C69"/>
                <w:lang w:val="en-US"/>
              </w:rPr>
              <w:t xml:space="preserve">An incident form should be completed and </w:t>
            </w:r>
            <w:r w:rsidR="00897B53">
              <w:rPr>
                <w:rFonts w:cs="Arial"/>
                <w:color w:val="123C69"/>
                <w:lang w:val="en-US"/>
              </w:rPr>
              <w:t xml:space="preserve">contamination plan </w:t>
            </w:r>
            <w:r w:rsidR="00682943">
              <w:rPr>
                <w:rFonts w:cs="Arial"/>
                <w:color w:val="123C69"/>
                <w:lang w:val="en-US"/>
              </w:rPr>
              <w:t>outlined in cleaning pro</w:t>
            </w:r>
            <w:r w:rsidR="00555299">
              <w:rPr>
                <w:rFonts w:cs="Arial"/>
                <w:color w:val="123C69"/>
                <w:lang w:val="en-US"/>
              </w:rPr>
              <w:t xml:space="preserve">cedure implemented and NHS Test and Trace </w:t>
            </w:r>
            <w:r w:rsidR="00897B53">
              <w:rPr>
                <w:rFonts w:cs="Arial"/>
                <w:color w:val="123C69"/>
                <w:lang w:val="en-US"/>
              </w:rPr>
              <w:t xml:space="preserve">check list </w:t>
            </w:r>
            <w:r w:rsidR="00555299">
              <w:rPr>
                <w:rFonts w:cs="Arial"/>
                <w:color w:val="123C69"/>
                <w:lang w:val="en-US"/>
              </w:rPr>
              <w:t xml:space="preserve">located in contamination plan </w:t>
            </w:r>
            <w:r w:rsidR="00897B53">
              <w:rPr>
                <w:rFonts w:cs="Arial"/>
                <w:color w:val="123C69"/>
                <w:lang w:val="en-US"/>
              </w:rPr>
              <w:t>used</w:t>
            </w:r>
            <w:r w:rsidR="00555299">
              <w:rPr>
                <w:rFonts w:cs="Arial"/>
                <w:color w:val="123C69"/>
                <w:lang w:val="en-US"/>
              </w:rPr>
              <w:t xml:space="preserve"> to gather information</w:t>
            </w:r>
            <w:r w:rsidR="00897B53">
              <w:rPr>
                <w:rFonts w:cs="Arial"/>
                <w:color w:val="123C69"/>
                <w:lang w:val="en-US"/>
              </w:rPr>
              <w:t>.</w:t>
            </w:r>
          </w:p>
          <w:p w14:paraId="1DDFE41E" w14:textId="77777777" w:rsidR="00D80862" w:rsidRDefault="00D80862" w:rsidP="00D80862">
            <w:pPr>
              <w:rPr>
                <w:rFonts w:cs="Arial"/>
                <w:color w:val="123C69"/>
                <w:lang w:val="en-US"/>
              </w:rPr>
            </w:pPr>
          </w:p>
          <w:p w14:paraId="5FB74880" w14:textId="77777777" w:rsidR="00D80862" w:rsidRPr="00D80862" w:rsidRDefault="00D80862" w:rsidP="00D80862">
            <w:pPr>
              <w:rPr>
                <w:rFonts w:cs="Arial"/>
                <w:b/>
                <w:bCs/>
                <w:color w:val="123C69"/>
                <w:lang w:val="en-US"/>
              </w:rPr>
            </w:pPr>
            <w:r w:rsidRPr="00D80862">
              <w:rPr>
                <w:rFonts w:cs="Arial"/>
                <w:b/>
                <w:bCs/>
                <w:color w:val="123C69"/>
                <w:lang w:val="en-US"/>
              </w:rPr>
              <w:t>NHS Test and Trace</w:t>
            </w:r>
          </w:p>
          <w:p w14:paraId="65BD0E1F" w14:textId="77777777" w:rsidR="00D80862" w:rsidRDefault="00D80862" w:rsidP="00D80862">
            <w:pPr>
              <w:rPr>
                <w:rFonts w:cs="Arial"/>
                <w:color w:val="123C69"/>
                <w:lang w:val="en-US"/>
              </w:rPr>
            </w:pPr>
          </w:p>
          <w:p w14:paraId="3057DC62" w14:textId="5F8F8DBC" w:rsidR="00D80862" w:rsidRDefault="00D80862" w:rsidP="00910C7E">
            <w:pPr>
              <w:numPr>
                <w:ilvl w:val="0"/>
                <w:numId w:val="3"/>
              </w:numPr>
              <w:rPr>
                <w:rFonts w:cs="Arial"/>
                <w:color w:val="123C69"/>
                <w:lang w:val="en-US"/>
              </w:rPr>
            </w:pPr>
            <w:r>
              <w:rPr>
                <w:rFonts w:cs="Arial"/>
                <w:color w:val="123C69"/>
                <w:lang w:val="en-US"/>
              </w:rPr>
              <w:t xml:space="preserve">We will collect all </w:t>
            </w:r>
            <w:r w:rsidR="0011781B">
              <w:rPr>
                <w:rFonts w:cs="Arial"/>
                <w:color w:val="123C69"/>
                <w:lang w:val="en-US"/>
              </w:rPr>
              <w:t>personal data of customers and contractors who use our facilities</w:t>
            </w:r>
            <w:r w:rsidR="00D74B5B">
              <w:rPr>
                <w:rFonts w:cs="Arial"/>
                <w:color w:val="123C69"/>
                <w:lang w:val="en-US"/>
              </w:rPr>
              <w:t xml:space="preserve">, adding them to our </w:t>
            </w:r>
            <w:r w:rsidR="00DA6887">
              <w:rPr>
                <w:rFonts w:cs="Arial"/>
                <w:color w:val="123C69"/>
                <w:lang w:val="en-US"/>
              </w:rPr>
              <w:t xml:space="preserve">Box Office </w:t>
            </w:r>
            <w:r w:rsidR="00D74B5B">
              <w:rPr>
                <w:rFonts w:cs="Arial"/>
                <w:color w:val="123C69"/>
                <w:lang w:val="en-US"/>
              </w:rPr>
              <w:t>system</w:t>
            </w:r>
            <w:r w:rsidR="00DA6887">
              <w:rPr>
                <w:rFonts w:cs="Arial"/>
                <w:color w:val="123C69"/>
                <w:lang w:val="en-US"/>
              </w:rPr>
              <w:t>.</w:t>
            </w:r>
          </w:p>
          <w:p w14:paraId="78EB585A" w14:textId="77777777" w:rsidR="00F91512" w:rsidRDefault="00F91512" w:rsidP="00910C7E">
            <w:pPr>
              <w:numPr>
                <w:ilvl w:val="0"/>
                <w:numId w:val="3"/>
              </w:numPr>
              <w:rPr>
                <w:rFonts w:cs="Arial"/>
                <w:color w:val="123C69"/>
                <w:lang w:val="en-US"/>
              </w:rPr>
            </w:pPr>
            <w:r>
              <w:rPr>
                <w:rFonts w:cs="Arial"/>
                <w:color w:val="123C69"/>
                <w:lang w:val="en-US"/>
              </w:rPr>
              <w:t>Customers who refuse to provide their details will not be admitted to the sites.</w:t>
            </w:r>
          </w:p>
          <w:p w14:paraId="759B1660" w14:textId="77777777" w:rsidR="00F91512" w:rsidRDefault="00304F41" w:rsidP="00910C7E">
            <w:pPr>
              <w:numPr>
                <w:ilvl w:val="0"/>
                <w:numId w:val="3"/>
              </w:numPr>
              <w:rPr>
                <w:rFonts w:cs="Arial"/>
                <w:color w:val="123C69"/>
                <w:lang w:val="en-US"/>
              </w:rPr>
            </w:pPr>
            <w:r>
              <w:rPr>
                <w:rFonts w:cs="Arial"/>
                <w:color w:val="123C69"/>
                <w:lang w:val="en-US"/>
              </w:rPr>
              <w:t xml:space="preserve">We will aid the NHS Test and Trace </w:t>
            </w:r>
            <w:proofErr w:type="spellStart"/>
            <w:r>
              <w:rPr>
                <w:rFonts w:cs="Arial"/>
                <w:color w:val="123C69"/>
                <w:lang w:val="en-US"/>
              </w:rPr>
              <w:t>programme</w:t>
            </w:r>
            <w:proofErr w:type="spellEnd"/>
            <w:r>
              <w:rPr>
                <w:rFonts w:cs="Arial"/>
                <w:color w:val="123C69"/>
                <w:lang w:val="en-US"/>
              </w:rPr>
              <w:t xml:space="preserve"> by identifying others who may have come in contact with those highlighted to us through the Test and Trac</w:t>
            </w:r>
            <w:r w:rsidR="00CD102D">
              <w:rPr>
                <w:rFonts w:cs="Arial"/>
                <w:color w:val="123C69"/>
                <w:lang w:val="en-US"/>
              </w:rPr>
              <w:t xml:space="preserve">e </w:t>
            </w:r>
            <w:proofErr w:type="spellStart"/>
            <w:r w:rsidR="00CD102D">
              <w:rPr>
                <w:rFonts w:cs="Arial"/>
                <w:color w:val="123C69"/>
                <w:lang w:val="en-US"/>
              </w:rPr>
              <w:t>programme</w:t>
            </w:r>
            <w:proofErr w:type="spellEnd"/>
            <w:r w:rsidR="00CD102D">
              <w:rPr>
                <w:rFonts w:cs="Arial"/>
                <w:color w:val="123C69"/>
                <w:lang w:val="en-US"/>
              </w:rPr>
              <w:t>.</w:t>
            </w:r>
            <w:r w:rsidR="00897B53">
              <w:rPr>
                <w:rFonts w:cs="Arial"/>
                <w:color w:val="123C69"/>
                <w:lang w:val="en-US"/>
              </w:rPr>
              <w:t xml:space="preserve">  If contacted by Test and Trace the contamination plan checklist should be used to ascertain as much information as possible</w:t>
            </w:r>
            <w:r w:rsidR="00EC7086">
              <w:rPr>
                <w:rFonts w:cs="Arial"/>
                <w:color w:val="123C69"/>
                <w:lang w:val="en-US"/>
              </w:rPr>
              <w:t>.</w:t>
            </w:r>
          </w:p>
          <w:p w14:paraId="0E308863" w14:textId="3A9498E7" w:rsidR="003B647F" w:rsidRDefault="003B647F" w:rsidP="00910C7E">
            <w:pPr>
              <w:numPr>
                <w:ilvl w:val="0"/>
                <w:numId w:val="3"/>
              </w:numPr>
              <w:rPr>
                <w:rFonts w:cs="Arial"/>
                <w:color w:val="123C69"/>
                <w:lang w:val="en-US"/>
              </w:rPr>
            </w:pPr>
            <w:r>
              <w:rPr>
                <w:rFonts w:cs="Arial"/>
                <w:color w:val="123C69"/>
                <w:lang w:val="en-US"/>
              </w:rPr>
              <w:t xml:space="preserve">Any visitors to sites for meetings, </w:t>
            </w:r>
            <w:proofErr w:type="spellStart"/>
            <w:r>
              <w:rPr>
                <w:rFonts w:cs="Arial"/>
                <w:color w:val="123C69"/>
                <w:lang w:val="en-US"/>
              </w:rPr>
              <w:t>etc</w:t>
            </w:r>
            <w:proofErr w:type="spellEnd"/>
            <w:r>
              <w:rPr>
                <w:rFonts w:cs="Arial"/>
                <w:color w:val="123C69"/>
                <w:lang w:val="en-US"/>
              </w:rPr>
              <w:t xml:space="preserve"> must be signed in on the visitors log </w:t>
            </w:r>
            <w:r w:rsidR="00DA6887">
              <w:rPr>
                <w:rFonts w:cs="Arial"/>
                <w:color w:val="123C69"/>
                <w:lang w:val="en-US"/>
              </w:rPr>
              <w:t>in the Green Room</w:t>
            </w:r>
          </w:p>
          <w:p w14:paraId="6E5C2ACD" w14:textId="7130ABB0" w:rsidR="003B647F" w:rsidRPr="00A527CC" w:rsidRDefault="00A527CC" w:rsidP="00A527CC">
            <w:pPr>
              <w:numPr>
                <w:ilvl w:val="0"/>
                <w:numId w:val="3"/>
              </w:numPr>
              <w:rPr>
                <w:rFonts w:cs="Arial"/>
                <w:color w:val="123C69"/>
                <w:lang w:val="en-US"/>
              </w:rPr>
            </w:pPr>
            <w:r>
              <w:rPr>
                <w:rFonts w:cs="Arial"/>
                <w:color w:val="123C69"/>
                <w:lang w:val="en-US"/>
              </w:rPr>
              <w:lastRenderedPageBreak/>
              <w:t>NHS trace &amp; Track app is available</w:t>
            </w:r>
            <w:r w:rsidR="00DA50DC">
              <w:rPr>
                <w:rFonts w:cs="Arial"/>
                <w:color w:val="123C69"/>
                <w:lang w:val="en-US"/>
              </w:rPr>
              <w:t xml:space="preserve"> and up in the venue.</w:t>
            </w:r>
          </w:p>
        </w:tc>
        <w:tc>
          <w:tcPr>
            <w:tcW w:w="2693" w:type="dxa"/>
            <w:tcBorders>
              <w:top w:val="single" w:sz="4" w:space="0" w:color="auto"/>
              <w:left w:val="nil"/>
              <w:bottom w:val="single" w:sz="4" w:space="0" w:color="auto"/>
              <w:right w:val="single" w:sz="4" w:space="0" w:color="auto"/>
            </w:tcBorders>
            <w:noWrap/>
          </w:tcPr>
          <w:p w14:paraId="60E2F175" w14:textId="17CAAFBF" w:rsidR="0039235E" w:rsidRPr="00DF0FD0" w:rsidRDefault="00DA6887" w:rsidP="0039235E">
            <w:pPr>
              <w:jc w:val="center"/>
              <w:rPr>
                <w:rFonts w:cs="Arial"/>
                <w:color w:val="123C69"/>
                <w:lang w:val="en-US"/>
              </w:rPr>
            </w:pPr>
            <w:r>
              <w:rPr>
                <w:rFonts w:cs="Arial"/>
                <w:color w:val="123C69"/>
                <w:lang w:val="en-US"/>
              </w:rPr>
              <w:lastRenderedPageBreak/>
              <w:t>1</w:t>
            </w:r>
            <w:r w:rsidRPr="00DA6887">
              <w:rPr>
                <w:rFonts w:cs="Arial"/>
                <w:color w:val="123C69"/>
                <w:vertAlign w:val="superscript"/>
                <w:lang w:val="en-US"/>
              </w:rPr>
              <w:t>st</w:t>
            </w:r>
            <w:r>
              <w:rPr>
                <w:rFonts w:cs="Arial"/>
                <w:color w:val="123C69"/>
                <w:lang w:val="en-US"/>
              </w:rPr>
              <w:t xml:space="preserve"> September</w:t>
            </w:r>
            <w:r w:rsidR="00CC4345">
              <w:rPr>
                <w:rFonts w:cs="Arial"/>
                <w:color w:val="123C69"/>
                <w:lang w:val="en-US"/>
              </w:rPr>
              <w:t xml:space="preserve"> 2020</w:t>
            </w:r>
          </w:p>
        </w:tc>
      </w:tr>
      <w:tr w:rsidR="0039235E" w:rsidRPr="00DF0FD0" w14:paraId="4FD9E8E2" w14:textId="77777777" w:rsidTr="0039235E">
        <w:trPr>
          <w:trHeight w:val="236"/>
        </w:trPr>
        <w:tc>
          <w:tcPr>
            <w:tcW w:w="709" w:type="dxa"/>
            <w:tcBorders>
              <w:top w:val="single" w:sz="4" w:space="0" w:color="auto"/>
              <w:left w:val="single" w:sz="8" w:space="0" w:color="auto"/>
              <w:bottom w:val="single" w:sz="4" w:space="0" w:color="auto"/>
              <w:right w:val="single" w:sz="4" w:space="0" w:color="auto"/>
            </w:tcBorders>
            <w:noWrap/>
          </w:tcPr>
          <w:p w14:paraId="2195C175" w14:textId="7526217A" w:rsidR="0039235E" w:rsidRPr="00DF0FD0" w:rsidRDefault="0039235E" w:rsidP="0039235E">
            <w:pPr>
              <w:rPr>
                <w:rFonts w:cs="Arial"/>
                <w:color w:val="123C69"/>
                <w:lang w:val="en-US"/>
              </w:rPr>
            </w:pPr>
            <w:r>
              <w:rPr>
                <w:rFonts w:cs="Arial"/>
                <w:color w:val="123C69"/>
                <w:lang w:val="en-US"/>
              </w:rPr>
              <w:t>2</w:t>
            </w:r>
          </w:p>
        </w:tc>
        <w:tc>
          <w:tcPr>
            <w:tcW w:w="4395" w:type="dxa"/>
            <w:tcBorders>
              <w:top w:val="single" w:sz="4" w:space="0" w:color="auto"/>
              <w:left w:val="single" w:sz="4" w:space="0" w:color="auto"/>
              <w:bottom w:val="single" w:sz="4" w:space="0" w:color="auto"/>
              <w:right w:val="single" w:sz="4" w:space="0" w:color="auto"/>
            </w:tcBorders>
          </w:tcPr>
          <w:p w14:paraId="2619C7D0" w14:textId="33B1B384" w:rsidR="0039235E" w:rsidRPr="00DF0FD0" w:rsidRDefault="00DA6496" w:rsidP="0039235E">
            <w:pPr>
              <w:rPr>
                <w:rFonts w:cs="Arial"/>
                <w:color w:val="123C69"/>
                <w:lang w:val="en-US"/>
              </w:rPr>
            </w:pPr>
            <w:r>
              <w:rPr>
                <w:rFonts w:cs="Arial"/>
                <w:color w:val="123C69"/>
                <w:lang w:val="en-US"/>
              </w:rPr>
              <w:t>First Aid Emergency</w:t>
            </w:r>
            <w:r w:rsidR="004A5089">
              <w:rPr>
                <w:rFonts w:cs="Arial"/>
                <w:color w:val="123C69"/>
                <w:lang w:val="en-US"/>
              </w:rPr>
              <w:t xml:space="preserve"> – Close contact with others inc</w:t>
            </w:r>
            <w:r w:rsidR="003D4C28">
              <w:rPr>
                <w:rFonts w:cs="Arial"/>
                <w:color w:val="123C69"/>
                <w:lang w:val="en-US"/>
              </w:rPr>
              <w:t>reasing risk of COVID-19 spreading</w:t>
            </w:r>
          </w:p>
        </w:tc>
        <w:tc>
          <w:tcPr>
            <w:tcW w:w="14175" w:type="dxa"/>
            <w:tcBorders>
              <w:top w:val="single" w:sz="4" w:space="0" w:color="auto"/>
              <w:left w:val="nil"/>
              <w:bottom w:val="single" w:sz="4" w:space="0" w:color="auto"/>
              <w:right w:val="single" w:sz="4" w:space="0" w:color="auto"/>
            </w:tcBorders>
            <w:noWrap/>
          </w:tcPr>
          <w:p w14:paraId="2F3A14B3" w14:textId="59A33A57" w:rsidR="005960E0" w:rsidRDefault="005960E0" w:rsidP="00910C7E">
            <w:pPr>
              <w:numPr>
                <w:ilvl w:val="0"/>
                <w:numId w:val="15"/>
              </w:numPr>
              <w:ind w:left="603" w:hanging="270"/>
              <w:rPr>
                <w:rFonts w:cs="Arial"/>
                <w:color w:val="123C69"/>
                <w:lang w:val="en-US"/>
              </w:rPr>
            </w:pPr>
            <w:r>
              <w:rPr>
                <w:rFonts w:cs="Arial"/>
                <w:color w:val="123C69"/>
                <w:lang w:val="en-US"/>
              </w:rPr>
              <w:t>First Aiders to wash hands/</w:t>
            </w:r>
            <w:proofErr w:type="spellStart"/>
            <w:r>
              <w:rPr>
                <w:rFonts w:cs="Arial"/>
                <w:color w:val="123C69"/>
                <w:lang w:val="en-US"/>
              </w:rPr>
              <w:t>sanitise</w:t>
            </w:r>
            <w:proofErr w:type="spellEnd"/>
            <w:r>
              <w:rPr>
                <w:rFonts w:cs="Arial"/>
                <w:color w:val="123C69"/>
                <w:lang w:val="en-US"/>
              </w:rPr>
              <w:t xml:space="preserve"> before and after treatment.</w:t>
            </w:r>
          </w:p>
          <w:p w14:paraId="02BFAE92" w14:textId="02812376" w:rsidR="0039235E" w:rsidRDefault="0092124C" w:rsidP="00910C7E">
            <w:pPr>
              <w:numPr>
                <w:ilvl w:val="0"/>
                <w:numId w:val="15"/>
              </w:numPr>
              <w:ind w:left="603" w:hanging="270"/>
              <w:rPr>
                <w:rFonts w:cs="Arial"/>
                <w:color w:val="123C69"/>
                <w:lang w:val="en-US"/>
              </w:rPr>
            </w:pPr>
            <w:r>
              <w:rPr>
                <w:rFonts w:cs="Arial"/>
                <w:color w:val="123C69"/>
                <w:lang w:val="en-US"/>
              </w:rPr>
              <w:t>First Aiders to wear disposable gloves as a minimum for all first aid treatments.</w:t>
            </w:r>
          </w:p>
          <w:p w14:paraId="01296115" w14:textId="74F1031A" w:rsidR="0092124C" w:rsidRDefault="00C22D91" w:rsidP="00910C7E">
            <w:pPr>
              <w:numPr>
                <w:ilvl w:val="0"/>
                <w:numId w:val="15"/>
              </w:numPr>
              <w:ind w:left="603" w:hanging="270"/>
              <w:rPr>
                <w:rFonts w:cs="Arial"/>
                <w:color w:val="123C69"/>
                <w:lang w:val="en-US"/>
              </w:rPr>
            </w:pPr>
            <w:r>
              <w:rPr>
                <w:rFonts w:cs="Arial"/>
                <w:color w:val="123C69"/>
                <w:lang w:val="en-US"/>
              </w:rPr>
              <w:t>Encourage</w:t>
            </w:r>
            <w:r w:rsidR="008F68F1">
              <w:rPr>
                <w:rFonts w:cs="Arial"/>
                <w:color w:val="123C69"/>
                <w:lang w:val="en-US"/>
              </w:rPr>
              <w:t xml:space="preserve"> self-treatment where possible.</w:t>
            </w:r>
          </w:p>
          <w:p w14:paraId="2554CD54" w14:textId="770D92A3" w:rsidR="008F68F1" w:rsidRDefault="008F68F1" w:rsidP="00910C7E">
            <w:pPr>
              <w:numPr>
                <w:ilvl w:val="0"/>
                <w:numId w:val="15"/>
              </w:numPr>
              <w:ind w:left="603" w:hanging="270"/>
              <w:rPr>
                <w:rFonts w:cs="Arial"/>
                <w:color w:val="123C69"/>
                <w:lang w:val="en-US"/>
              </w:rPr>
            </w:pPr>
            <w:r>
              <w:rPr>
                <w:rFonts w:cs="Arial"/>
                <w:color w:val="123C69"/>
                <w:lang w:val="en-US"/>
              </w:rPr>
              <w:t>Where close contact first aid is required</w:t>
            </w:r>
            <w:r w:rsidR="00C012AC">
              <w:rPr>
                <w:rFonts w:cs="Arial"/>
                <w:color w:val="123C69"/>
                <w:lang w:val="en-US"/>
              </w:rPr>
              <w:t xml:space="preserve">, first aider to </w:t>
            </w:r>
            <w:proofErr w:type="gramStart"/>
            <w:r w:rsidR="00C012AC">
              <w:rPr>
                <w:rFonts w:cs="Arial"/>
                <w:color w:val="123C69"/>
                <w:lang w:val="en-US"/>
              </w:rPr>
              <w:t xml:space="preserve">wear </w:t>
            </w:r>
            <w:r w:rsidR="00CA2988">
              <w:rPr>
                <w:rFonts w:cs="Arial"/>
                <w:color w:val="123C69"/>
                <w:lang w:val="en-US"/>
              </w:rPr>
              <w:t xml:space="preserve"> </w:t>
            </w:r>
            <w:proofErr w:type="spellStart"/>
            <w:r w:rsidR="00CA2988">
              <w:rPr>
                <w:rFonts w:cs="Arial"/>
                <w:color w:val="123C69"/>
                <w:lang w:val="en-US"/>
              </w:rPr>
              <w:t>Covid</w:t>
            </w:r>
            <w:proofErr w:type="spellEnd"/>
            <w:proofErr w:type="gramEnd"/>
            <w:r w:rsidR="00CA2988">
              <w:rPr>
                <w:rFonts w:cs="Arial"/>
                <w:color w:val="123C69"/>
                <w:lang w:val="en-US"/>
              </w:rPr>
              <w:t xml:space="preserve"> </w:t>
            </w:r>
            <w:r w:rsidR="00C012AC">
              <w:rPr>
                <w:rFonts w:cs="Arial"/>
                <w:color w:val="123C69"/>
                <w:lang w:val="en-US"/>
              </w:rPr>
              <w:t>PPE.</w:t>
            </w:r>
          </w:p>
          <w:p w14:paraId="3C80C8CA" w14:textId="75FB1929" w:rsidR="00C012AC" w:rsidRDefault="00C012AC" w:rsidP="00910C7E">
            <w:pPr>
              <w:numPr>
                <w:ilvl w:val="0"/>
                <w:numId w:val="15"/>
              </w:numPr>
              <w:ind w:left="603" w:hanging="270"/>
              <w:rPr>
                <w:rFonts w:cs="Arial"/>
                <w:color w:val="123C69"/>
                <w:lang w:val="en-US"/>
              </w:rPr>
            </w:pPr>
            <w:r>
              <w:rPr>
                <w:rFonts w:cs="Arial"/>
                <w:color w:val="123C69"/>
                <w:lang w:val="en-US"/>
              </w:rPr>
              <w:t>First Aiders to adhere to revised CPR protocol</w:t>
            </w:r>
            <w:r w:rsidR="00EE3B5B">
              <w:rPr>
                <w:rFonts w:cs="Arial"/>
                <w:color w:val="123C69"/>
                <w:lang w:val="en-US"/>
              </w:rPr>
              <w:t>s issues by the Resus Council</w:t>
            </w:r>
            <w:r w:rsidR="00AC2389">
              <w:rPr>
                <w:rFonts w:cs="Arial"/>
                <w:color w:val="123C69"/>
                <w:lang w:val="en-US"/>
              </w:rPr>
              <w:t>.</w:t>
            </w:r>
          </w:p>
          <w:p w14:paraId="5A007A1C" w14:textId="77777777" w:rsidR="00795F3B" w:rsidRDefault="00795F3B" w:rsidP="00910C7E">
            <w:pPr>
              <w:numPr>
                <w:ilvl w:val="0"/>
                <w:numId w:val="15"/>
              </w:numPr>
              <w:ind w:left="603" w:hanging="270"/>
              <w:rPr>
                <w:rFonts w:cs="Arial"/>
                <w:color w:val="123C69"/>
                <w:lang w:val="en-US"/>
              </w:rPr>
            </w:pPr>
            <w:r>
              <w:rPr>
                <w:rFonts w:cs="Arial"/>
                <w:color w:val="123C69"/>
                <w:lang w:val="en-US"/>
              </w:rPr>
              <w:t>PPE and soiled dressings to be disposed of in bio</w:t>
            </w:r>
            <w:r w:rsidR="005960E0">
              <w:rPr>
                <w:rFonts w:cs="Arial"/>
                <w:color w:val="123C69"/>
                <w:lang w:val="en-US"/>
              </w:rPr>
              <w:t>hazard bins.</w:t>
            </w:r>
          </w:p>
          <w:p w14:paraId="092B608D" w14:textId="1EDE877D" w:rsidR="000729F0" w:rsidRPr="00DF0FD0" w:rsidRDefault="000729F0" w:rsidP="000729F0">
            <w:pPr>
              <w:ind w:left="603"/>
              <w:rPr>
                <w:rFonts w:cs="Arial"/>
                <w:color w:val="123C69"/>
                <w:lang w:val="en-US"/>
              </w:rPr>
            </w:pPr>
          </w:p>
        </w:tc>
        <w:tc>
          <w:tcPr>
            <w:tcW w:w="2693" w:type="dxa"/>
            <w:tcBorders>
              <w:top w:val="single" w:sz="4" w:space="0" w:color="auto"/>
              <w:left w:val="nil"/>
              <w:bottom w:val="single" w:sz="4" w:space="0" w:color="auto"/>
              <w:right w:val="single" w:sz="4" w:space="0" w:color="auto"/>
            </w:tcBorders>
            <w:noWrap/>
          </w:tcPr>
          <w:p w14:paraId="6023B9CB" w14:textId="5CE53614" w:rsidR="0039235E" w:rsidRPr="00DF0FD0" w:rsidRDefault="00DA6887" w:rsidP="0039235E">
            <w:pPr>
              <w:jc w:val="center"/>
              <w:rPr>
                <w:rFonts w:cs="Arial"/>
                <w:color w:val="123C69"/>
                <w:lang w:val="en-US"/>
              </w:rPr>
            </w:pPr>
            <w:r>
              <w:rPr>
                <w:rFonts w:cs="Arial"/>
                <w:color w:val="123C69"/>
                <w:lang w:val="en-US"/>
              </w:rPr>
              <w:t>1</w:t>
            </w:r>
            <w:r w:rsidRPr="00DA6887">
              <w:rPr>
                <w:rFonts w:cs="Arial"/>
                <w:color w:val="123C69"/>
                <w:vertAlign w:val="superscript"/>
                <w:lang w:val="en-US"/>
              </w:rPr>
              <w:t>st</w:t>
            </w:r>
            <w:r>
              <w:rPr>
                <w:rFonts w:cs="Arial"/>
                <w:color w:val="123C69"/>
                <w:lang w:val="en-US"/>
              </w:rPr>
              <w:t xml:space="preserve"> September 2020</w:t>
            </w:r>
          </w:p>
        </w:tc>
      </w:tr>
      <w:tr w:rsidR="0039235E" w:rsidRPr="00DF0FD0" w14:paraId="65FBA468" w14:textId="77777777" w:rsidTr="0039235E">
        <w:trPr>
          <w:trHeight w:val="236"/>
        </w:trPr>
        <w:tc>
          <w:tcPr>
            <w:tcW w:w="709" w:type="dxa"/>
            <w:tcBorders>
              <w:top w:val="single" w:sz="4" w:space="0" w:color="auto"/>
              <w:left w:val="single" w:sz="8" w:space="0" w:color="auto"/>
              <w:bottom w:val="single" w:sz="4" w:space="0" w:color="auto"/>
              <w:right w:val="single" w:sz="4" w:space="0" w:color="auto"/>
            </w:tcBorders>
            <w:noWrap/>
          </w:tcPr>
          <w:p w14:paraId="16F1785C" w14:textId="52DF2C32" w:rsidR="0039235E" w:rsidRPr="00DF0FD0" w:rsidRDefault="0039235E" w:rsidP="0039235E">
            <w:pPr>
              <w:rPr>
                <w:rFonts w:cs="Arial"/>
                <w:color w:val="123C69"/>
                <w:lang w:val="en-US"/>
              </w:rPr>
            </w:pPr>
            <w:r>
              <w:rPr>
                <w:rFonts w:cs="Arial"/>
                <w:color w:val="123C69"/>
                <w:lang w:val="en-US"/>
              </w:rPr>
              <w:t>3</w:t>
            </w:r>
          </w:p>
        </w:tc>
        <w:tc>
          <w:tcPr>
            <w:tcW w:w="4395" w:type="dxa"/>
            <w:tcBorders>
              <w:top w:val="single" w:sz="4" w:space="0" w:color="auto"/>
              <w:left w:val="single" w:sz="4" w:space="0" w:color="auto"/>
              <w:bottom w:val="single" w:sz="4" w:space="0" w:color="auto"/>
              <w:right w:val="single" w:sz="4" w:space="0" w:color="auto"/>
            </w:tcBorders>
          </w:tcPr>
          <w:p w14:paraId="0E5158AA" w14:textId="4CB5ED82" w:rsidR="0039235E" w:rsidRPr="00DF0FD0" w:rsidRDefault="00DA6496" w:rsidP="0039235E">
            <w:pPr>
              <w:rPr>
                <w:rFonts w:cs="Arial"/>
                <w:color w:val="123C69"/>
                <w:lang w:val="en-US"/>
              </w:rPr>
            </w:pPr>
            <w:r>
              <w:rPr>
                <w:rFonts w:cs="Arial"/>
                <w:color w:val="123C69"/>
                <w:lang w:val="en-US"/>
              </w:rPr>
              <w:t>Emergency Evacuation</w:t>
            </w:r>
            <w:r w:rsidR="003D4C28">
              <w:rPr>
                <w:rFonts w:cs="Arial"/>
                <w:color w:val="123C69"/>
                <w:lang w:val="en-US"/>
              </w:rPr>
              <w:t xml:space="preserve"> – Close contact</w:t>
            </w:r>
            <w:r w:rsidR="00260DB3">
              <w:rPr>
                <w:rFonts w:cs="Arial"/>
                <w:color w:val="123C69"/>
                <w:lang w:val="en-US"/>
              </w:rPr>
              <w:t xml:space="preserve"> with others increasing the</w:t>
            </w:r>
            <w:r w:rsidR="003D4C28">
              <w:rPr>
                <w:rFonts w:cs="Arial"/>
                <w:color w:val="123C69"/>
                <w:lang w:val="en-US"/>
              </w:rPr>
              <w:t xml:space="preserve"> risk of COVID-19</w:t>
            </w:r>
          </w:p>
        </w:tc>
        <w:tc>
          <w:tcPr>
            <w:tcW w:w="14175" w:type="dxa"/>
            <w:tcBorders>
              <w:top w:val="single" w:sz="4" w:space="0" w:color="auto"/>
              <w:left w:val="nil"/>
              <w:bottom w:val="single" w:sz="4" w:space="0" w:color="auto"/>
              <w:right w:val="single" w:sz="4" w:space="0" w:color="auto"/>
            </w:tcBorders>
            <w:noWrap/>
          </w:tcPr>
          <w:p w14:paraId="4D39056C" w14:textId="77777777" w:rsidR="0039235E" w:rsidRPr="00F07CBE" w:rsidRDefault="00497762" w:rsidP="00F07CBE">
            <w:pPr>
              <w:pStyle w:val="ListParagraph"/>
              <w:numPr>
                <w:ilvl w:val="0"/>
                <w:numId w:val="47"/>
              </w:numPr>
              <w:rPr>
                <w:rFonts w:cs="Arial"/>
                <w:color w:val="123C69"/>
                <w:lang w:val="en-US"/>
              </w:rPr>
            </w:pPr>
            <w:r w:rsidRPr="00F07CBE">
              <w:rPr>
                <w:rFonts w:cs="Arial"/>
                <w:color w:val="123C69"/>
                <w:lang w:val="en-US"/>
              </w:rPr>
              <w:t>Normal Emergency Action Plans (EAP) to be adhered to.</w:t>
            </w:r>
          </w:p>
          <w:p w14:paraId="2D92A498" w14:textId="766254A1" w:rsidR="00497762" w:rsidRPr="00F07CBE" w:rsidRDefault="00497762" w:rsidP="00F07CBE">
            <w:pPr>
              <w:pStyle w:val="ListParagraph"/>
              <w:numPr>
                <w:ilvl w:val="0"/>
                <w:numId w:val="47"/>
              </w:numPr>
              <w:rPr>
                <w:rFonts w:cs="Arial"/>
                <w:color w:val="123C69"/>
                <w:lang w:val="en-US"/>
              </w:rPr>
            </w:pPr>
            <w:r w:rsidRPr="00F07CBE">
              <w:rPr>
                <w:rFonts w:cs="Arial"/>
                <w:color w:val="123C69"/>
                <w:lang w:val="en-US"/>
              </w:rPr>
              <w:t xml:space="preserve">EAP </w:t>
            </w:r>
            <w:r w:rsidR="001D762A" w:rsidRPr="00F07CBE">
              <w:rPr>
                <w:rFonts w:cs="Arial"/>
                <w:color w:val="123C69"/>
                <w:lang w:val="en-US"/>
              </w:rPr>
              <w:t>Overrides</w:t>
            </w:r>
            <w:r w:rsidRPr="00F07CBE">
              <w:rPr>
                <w:rFonts w:cs="Arial"/>
                <w:color w:val="123C69"/>
                <w:lang w:val="en-US"/>
              </w:rPr>
              <w:t xml:space="preserve"> </w:t>
            </w:r>
            <w:r w:rsidR="00BB68F7" w:rsidRPr="00F07CBE">
              <w:rPr>
                <w:rFonts w:cs="Arial"/>
                <w:color w:val="123C69"/>
                <w:lang w:val="en-US"/>
              </w:rPr>
              <w:t>building movement plans and social distancing processes.</w:t>
            </w:r>
          </w:p>
          <w:p w14:paraId="046114C8" w14:textId="77777777" w:rsidR="001D762A" w:rsidRPr="00F07CBE" w:rsidRDefault="00BB68F7" w:rsidP="00F07CBE">
            <w:pPr>
              <w:pStyle w:val="ListParagraph"/>
              <w:numPr>
                <w:ilvl w:val="0"/>
                <w:numId w:val="47"/>
              </w:numPr>
              <w:rPr>
                <w:rFonts w:cs="Arial"/>
                <w:color w:val="123C69"/>
                <w:lang w:val="en-US"/>
              </w:rPr>
            </w:pPr>
            <w:r w:rsidRPr="00F07CBE">
              <w:rPr>
                <w:rFonts w:cs="Arial"/>
                <w:color w:val="123C69"/>
                <w:lang w:val="en-US"/>
              </w:rPr>
              <w:t>Social distancing will be encouraged where possible</w:t>
            </w:r>
            <w:r w:rsidR="00275BD9" w:rsidRPr="00F07CBE">
              <w:rPr>
                <w:rFonts w:cs="Arial"/>
                <w:color w:val="123C69"/>
                <w:lang w:val="en-US"/>
              </w:rPr>
              <w:t xml:space="preserve"> particularly at assembly areas</w:t>
            </w:r>
            <w:r w:rsidR="001D762A" w:rsidRPr="00F07CBE">
              <w:rPr>
                <w:rFonts w:cs="Arial"/>
                <w:color w:val="123C69"/>
                <w:lang w:val="en-US"/>
              </w:rPr>
              <w:t>.</w:t>
            </w:r>
          </w:p>
          <w:p w14:paraId="48A32861" w14:textId="5F596ABF" w:rsidR="000729F0" w:rsidRPr="001D0118" w:rsidRDefault="000729F0" w:rsidP="000729F0">
            <w:pPr>
              <w:ind w:left="1080"/>
              <w:rPr>
                <w:rFonts w:cs="Arial"/>
                <w:color w:val="123C69"/>
                <w:lang w:val="en-US"/>
              </w:rPr>
            </w:pPr>
          </w:p>
        </w:tc>
        <w:tc>
          <w:tcPr>
            <w:tcW w:w="2693" w:type="dxa"/>
            <w:tcBorders>
              <w:top w:val="single" w:sz="4" w:space="0" w:color="auto"/>
              <w:left w:val="nil"/>
              <w:bottom w:val="single" w:sz="4" w:space="0" w:color="auto"/>
              <w:right w:val="single" w:sz="4" w:space="0" w:color="auto"/>
            </w:tcBorders>
            <w:noWrap/>
          </w:tcPr>
          <w:p w14:paraId="3650EB9A" w14:textId="07915DEB" w:rsidR="0039235E" w:rsidRPr="00DF0FD0" w:rsidRDefault="00DA6887" w:rsidP="0039235E">
            <w:pPr>
              <w:jc w:val="center"/>
              <w:rPr>
                <w:rFonts w:cs="Arial"/>
                <w:color w:val="123C69"/>
                <w:lang w:val="en-US"/>
              </w:rPr>
            </w:pPr>
            <w:r>
              <w:rPr>
                <w:rFonts w:cs="Arial"/>
                <w:color w:val="123C69"/>
                <w:lang w:val="en-US"/>
              </w:rPr>
              <w:t>1</w:t>
            </w:r>
            <w:r w:rsidRPr="00DA6887">
              <w:rPr>
                <w:rFonts w:cs="Arial"/>
                <w:color w:val="123C69"/>
                <w:vertAlign w:val="superscript"/>
                <w:lang w:val="en-US"/>
              </w:rPr>
              <w:t>st</w:t>
            </w:r>
            <w:r>
              <w:rPr>
                <w:rFonts w:cs="Arial"/>
                <w:color w:val="123C69"/>
                <w:lang w:val="en-US"/>
              </w:rPr>
              <w:t xml:space="preserve"> September 2020</w:t>
            </w:r>
          </w:p>
        </w:tc>
      </w:tr>
      <w:tr w:rsidR="0039235E" w:rsidRPr="00DF0FD0" w14:paraId="59C34F55" w14:textId="77777777" w:rsidTr="0039235E">
        <w:trPr>
          <w:trHeight w:val="236"/>
        </w:trPr>
        <w:tc>
          <w:tcPr>
            <w:tcW w:w="709" w:type="dxa"/>
            <w:tcBorders>
              <w:top w:val="single" w:sz="4" w:space="0" w:color="auto"/>
              <w:left w:val="single" w:sz="8" w:space="0" w:color="auto"/>
              <w:bottom w:val="single" w:sz="4" w:space="0" w:color="auto"/>
              <w:right w:val="single" w:sz="4" w:space="0" w:color="auto"/>
            </w:tcBorders>
            <w:noWrap/>
          </w:tcPr>
          <w:p w14:paraId="77253BB5" w14:textId="77777777" w:rsidR="004660F7" w:rsidRDefault="004660F7" w:rsidP="0039235E">
            <w:pPr>
              <w:rPr>
                <w:rFonts w:cs="Arial"/>
                <w:color w:val="123C69"/>
                <w:lang w:val="en-US"/>
              </w:rPr>
            </w:pPr>
          </w:p>
          <w:p w14:paraId="6A7076AD" w14:textId="77777777" w:rsidR="004660F7" w:rsidRDefault="004660F7" w:rsidP="0039235E">
            <w:pPr>
              <w:rPr>
                <w:rFonts w:cs="Arial"/>
                <w:color w:val="123C69"/>
                <w:lang w:val="en-US"/>
              </w:rPr>
            </w:pPr>
          </w:p>
          <w:p w14:paraId="694C1ADD" w14:textId="56AF6323" w:rsidR="0039235E" w:rsidRPr="00DF0FD0" w:rsidRDefault="0039235E" w:rsidP="0039235E">
            <w:pPr>
              <w:rPr>
                <w:rFonts w:cs="Arial"/>
                <w:color w:val="123C69"/>
                <w:lang w:val="en-US"/>
              </w:rPr>
            </w:pPr>
            <w:r>
              <w:rPr>
                <w:rFonts w:cs="Arial"/>
                <w:color w:val="123C69"/>
                <w:lang w:val="en-US"/>
              </w:rPr>
              <w:t>4</w:t>
            </w:r>
          </w:p>
        </w:tc>
        <w:tc>
          <w:tcPr>
            <w:tcW w:w="4395" w:type="dxa"/>
            <w:tcBorders>
              <w:top w:val="single" w:sz="4" w:space="0" w:color="auto"/>
              <w:left w:val="single" w:sz="4" w:space="0" w:color="auto"/>
              <w:bottom w:val="single" w:sz="4" w:space="0" w:color="auto"/>
              <w:right w:val="single" w:sz="4" w:space="0" w:color="auto"/>
            </w:tcBorders>
          </w:tcPr>
          <w:p w14:paraId="22538818" w14:textId="77777777" w:rsidR="004660F7" w:rsidRDefault="004660F7" w:rsidP="0039235E">
            <w:pPr>
              <w:rPr>
                <w:rFonts w:cs="Arial"/>
                <w:color w:val="123C69"/>
                <w:lang w:val="en-US"/>
              </w:rPr>
            </w:pPr>
          </w:p>
          <w:p w14:paraId="7998D4B6" w14:textId="77777777" w:rsidR="004660F7" w:rsidRDefault="004660F7" w:rsidP="0039235E">
            <w:pPr>
              <w:rPr>
                <w:rFonts w:cs="Arial"/>
                <w:color w:val="123C69"/>
                <w:lang w:val="en-US"/>
              </w:rPr>
            </w:pPr>
          </w:p>
          <w:p w14:paraId="2EA46882" w14:textId="54C21608" w:rsidR="0039235E" w:rsidRPr="00DF0FD0" w:rsidRDefault="009E35D5" w:rsidP="0039235E">
            <w:pPr>
              <w:rPr>
                <w:rFonts w:cs="Arial"/>
                <w:color w:val="123C69"/>
                <w:lang w:val="en-US"/>
              </w:rPr>
            </w:pPr>
            <w:r>
              <w:rPr>
                <w:rFonts w:cs="Arial"/>
                <w:color w:val="123C69"/>
                <w:lang w:val="en-US"/>
              </w:rPr>
              <w:t xml:space="preserve">Overcrowding resulting in </w:t>
            </w:r>
            <w:r w:rsidR="00F40838">
              <w:rPr>
                <w:rFonts w:cs="Arial"/>
                <w:color w:val="123C69"/>
                <w:lang w:val="en-US"/>
              </w:rPr>
              <w:t>close contact with others and increasing the likelihood of COVID-19 spreading.</w:t>
            </w:r>
          </w:p>
        </w:tc>
        <w:tc>
          <w:tcPr>
            <w:tcW w:w="14175" w:type="dxa"/>
            <w:tcBorders>
              <w:top w:val="single" w:sz="4" w:space="0" w:color="auto"/>
              <w:left w:val="nil"/>
              <w:bottom w:val="single" w:sz="4" w:space="0" w:color="auto"/>
              <w:right w:val="single" w:sz="4" w:space="0" w:color="auto"/>
            </w:tcBorders>
            <w:noWrap/>
          </w:tcPr>
          <w:p w14:paraId="193DEA09" w14:textId="77777777" w:rsidR="004660F7" w:rsidRDefault="004660F7" w:rsidP="00526821">
            <w:pPr>
              <w:rPr>
                <w:rFonts w:cs="Arial"/>
                <w:b/>
                <w:bCs/>
                <w:color w:val="123C69"/>
                <w:lang w:val="en-US"/>
              </w:rPr>
            </w:pPr>
          </w:p>
          <w:p w14:paraId="77480E25" w14:textId="77777777" w:rsidR="004660F7" w:rsidRDefault="004660F7" w:rsidP="00526821">
            <w:pPr>
              <w:rPr>
                <w:rFonts w:cs="Arial"/>
                <w:b/>
                <w:bCs/>
                <w:color w:val="123C69"/>
                <w:lang w:val="en-US"/>
              </w:rPr>
            </w:pPr>
          </w:p>
          <w:p w14:paraId="2ED40488" w14:textId="77777777" w:rsidR="0039235E" w:rsidRPr="00526821" w:rsidRDefault="00526821" w:rsidP="00526821">
            <w:pPr>
              <w:rPr>
                <w:rFonts w:cs="Arial"/>
                <w:b/>
                <w:bCs/>
                <w:color w:val="123C69"/>
                <w:lang w:val="en-US"/>
              </w:rPr>
            </w:pPr>
            <w:r w:rsidRPr="00526821">
              <w:rPr>
                <w:rFonts w:cs="Arial"/>
                <w:b/>
                <w:bCs/>
                <w:color w:val="123C69"/>
                <w:lang w:val="en-US"/>
              </w:rPr>
              <w:t>SOCIAL DISTANCING MEASURES</w:t>
            </w:r>
          </w:p>
          <w:p w14:paraId="2DC128B7" w14:textId="77777777" w:rsidR="00526821" w:rsidRDefault="00526821" w:rsidP="00526821">
            <w:pPr>
              <w:rPr>
                <w:rFonts w:cs="Arial"/>
                <w:color w:val="123C69"/>
                <w:lang w:val="en-US"/>
              </w:rPr>
            </w:pPr>
          </w:p>
          <w:p w14:paraId="5559E156" w14:textId="473EE0EC" w:rsidR="00526821" w:rsidRDefault="00526821" w:rsidP="00910C7E">
            <w:pPr>
              <w:numPr>
                <w:ilvl w:val="0"/>
                <w:numId w:val="28"/>
              </w:numPr>
              <w:rPr>
                <w:rFonts w:cs="Arial"/>
                <w:color w:val="123C69"/>
                <w:lang w:val="en-US"/>
              </w:rPr>
            </w:pPr>
            <w:r>
              <w:rPr>
                <w:rFonts w:cs="Arial"/>
                <w:color w:val="123C69"/>
                <w:lang w:val="en-US"/>
              </w:rPr>
              <w:t>We will comply with social distancing government guidance at all time</w:t>
            </w:r>
            <w:r w:rsidR="00390CFE">
              <w:rPr>
                <w:rFonts w:cs="Arial"/>
                <w:color w:val="123C69"/>
                <w:lang w:val="en-US"/>
              </w:rPr>
              <w:t xml:space="preserve">.  Currently this is a </w:t>
            </w:r>
            <w:r w:rsidR="00182B4F">
              <w:rPr>
                <w:rFonts w:cs="Arial"/>
                <w:color w:val="123C69"/>
                <w:lang w:val="en-US"/>
              </w:rPr>
              <w:t>2</w:t>
            </w:r>
            <w:r w:rsidR="00390CFE">
              <w:rPr>
                <w:rFonts w:cs="Arial"/>
                <w:color w:val="123C69"/>
                <w:lang w:val="en-US"/>
              </w:rPr>
              <w:t>m distance where possible and where not possible it will be 1m + mitigation</w:t>
            </w:r>
            <w:r w:rsidR="006819B5">
              <w:rPr>
                <w:rFonts w:cs="Arial"/>
                <w:color w:val="123C69"/>
                <w:lang w:val="en-US"/>
              </w:rPr>
              <w:t>.</w:t>
            </w:r>
            <w:r w:rsidR="00C919E6">
              <w:rPr>
                <w:rFonts w:cs="Arial"/>
                <w:color w:val="123C69"/>
                <w:lang w:val="en-US"/>
              </w:rPr>
              <w:t xml:space="preserve"> 100 max for shows. 50% capacity for cinema.</w:t>
            </w:r>
          </w:p>
          <w:p w14:paraId="4A526FD1" w14:textId="4331F5E3" w:rsidR="003F1AED" w:rsidRDefault="003F1AED" w:rsidP="00910C7E">
            <w:pPr>
              <w:numPr>
                <w:ilvl w:val="0"/>
                <w:numId w:val="28"/>
              </w:numPr>
              <w:rPr>
                <w:rFonts w:cs="Arial"/>
                <w:color w:val="123C69"/>
                <w:lang w:val="en-US"/>
              </w:rPr>
            </w:pPr>
            <w:r>
              <w:rPr>
                <w:rFonts w:cs="Arial"/>
                <w:color w:val="123C69"/>
                <w:lang w:val="en-US"/>
              </w:rPr>
              <w:t xml:space="preserve">We will provide clear and consistent signage across our </w:t>
            </w:r>
            <w:r w:rsidR="00260DB3">
              <w:rPr>
                <w:rFonts w:cs="Arial"/>
                <w:color w:val="123C69"/>
                <w:lang w:val="en-US"/>
              </w:rPr>
              <w:t>t</w:t>
            </w:r>
            <w:r w:rsidR="00DA6887">
              <w:rPr>
                <w:rFonts w:cs="Arial"/>
                <w:color w:val="123C69"/>
                <w:lang w:val="en-US"/>
              </w:rPr>
              <w:t>heatre</w:t>
            </w:r>
            <w:r>
              <w:rPr>
                <w:rFonts w:cs="Arial"/>
                <w:color w:val="123C69"/>
                <w:lang w:val="en-US"/>
              </w:rPr>
              <w:t xml:space="preserve"> encouraging social distancing.</w:t>
            </w:r>
            <w:r w:rsidR="00013676">
              <w:rPr>
                <w:rFonts w:cs="Arial"/>
                <w:color w:val="123C69"/>
                <w:lang w:val="en-US"/>
              </w:rPr>
              <w:t xml:space="preserve">  This will include COVID safe </w:t>
            </w:r>
            <w:r w:rsidR="00BC4D74">
              <w:rPr>
                <w:rFonts w:cs="Arial"/>
                <w:color w:val="123C69"/>
                <w:lang w:val="en-US"/>
              </w:rPr>
              <w:t xml:space="preserve">practices including the </w:t>
            </w:r>
            <w:r w:rsidR="008A0955">
              <w:rPr>
                <w:rFonts w:cs="Arial"/>
                <w:color w:val="123C69"/>
                <w:lang w:val="en-US"/>
              </w:rPr>
              <w:t>wearing of masks</w:t>
            </w:r>
            <w:r w:rsidR="00F07CBE">
              <w:rPr>
                <w:rFonts w:cs="Arial"/>
                <w:color w:val="123C69"/>
                <w:lang w:val="en-US"/>
              </w:rPr>
              <w:t xml:space="preserve"> </w:t>
            </w:r>
            <w:r w:rsidR="00BC4D74">
              <w:rPr>
                <w:rFonts w:cs="Arial"/>
                <w:color w:val="123C69"/>
                <w:lang w:val="en-US"/>
              </w:rPr>
              <w:t>in all public areas. Customers may remove masks when seated in auditoria.</w:t>
            </w:r>
          </w:p>
          <w:p w14:paraId="0111BD82" w14:textId="63905CBA" w:rsidR="00F07443" w:rsidRDefault="000938E6" w:rsidP="00910C7E">
            <w:pPr>
              <w:numPr>
                <w:ilvl w:val="0"/>
                <w:numId w:val="28"/>
              </w:numPr>
              <w:rPr>
                <w:rFonts w:cs="Arial"/>
                <w:color w:val="123C69"/>
                <w:lang w:val="en-US"/>
              </w:rPr>
            </w:pPr>
            <w:r>
              <w:rPr>
                <w:rFonts w:cs="Arial"/>
                <w:color w:val="123C69"/>
                <w:lang w:val="en-US"/>
              </w:rPr>
              <w:t>Customer will be encourage</w:t>
            </w:r>
            <w:r w:rsidR="0005163E">
              <w:rPr>
                <w:rFonts w:cs="Arial"/>
                <w:color w:val="123C69"/>
                <w:lang w:val="en-US"/>
              </w:rPr>
              <w:t>d</w:t>
            </w:r>
            <w:r>
              <w:rPr>
                <w:rFonts w:cs="Arial"/>
                <w:color w:val="123C69"/>
                <w:lang w:val="en-US"/>
              </w:rPr>
              <w:t xml:space="preserve"> w</w:t>
            </w:r>
            <w:r w:rsidR="006B3D15">
              <w:rPr>
                <w:rFonts w:cs="Arial"/>
                <w:color w:val="123C69"/>
                <w:lang w:val="en-US"/>
              </w:rPr>
              <w:t xml:space="preserve">here possible </w:t>
            </w:r>
            <w:r>
              <w:rPr>
                <w:rFonts w:cs="Arial"/>
                <w:color w:val="123C69"/>
                <w:lang w:val="en-US"/>
              </w:rPr>
              <w:t>to park cars</w:t>
            </w:r>
            <w:r w:rsidR="006B3D15">
              <w:rPr>
                <w:rFonts w:cs="Arial"/>
                <w:color w:val="123C69"/>
                <w:lang w:val="en-US"/>
              </w:rPr>
              <w:t xml:space="preserve"> in car parks allowing for social distancing.  Where this is not possible</w:t>
            </w:r>
            <w:r w:rsidR="00961267">
              <w:rPr>
                <w:rFonts w:cs="Arial"/>
                <w:color w:val="123C69"/>
                <w:lang w:val="en-US"/>
              </w:rPr>
              <w:t xml:space="preserve"> social distancing should be maintained between people</w:t>
            </w:r>
            <w:r w:rsidR="004D2826">
              <w:rPr>
                <w:rFonts w:cs="Arial"/>
                <w:color w:val="123C69"/>
                <w:lang w:val="en-US"/>
              </w:rPr>
              <w:t xml:space="preserve"> taking turns to enter and exit their vehicles.</w:t>
            </w:r>
          </w:p>
          <w:p w14:paraId="0F55B626" w14:textId="41568C97" w:rsidR="003F1AED" w:rsidRDefault="003F1AED" w:rsidP="00910C7E">
            <w:pPr>
              <w:numPr>
                <w:ilvl w:val="0"/>
                <w:numId w:val="28"/>
              </w:numPr>
              <w:rPr>
                <w:rFonts w:cs="Arial"/>
                <w:color w:val="123C69"/>
                <w:lang w:val="en-US"/>
              </w:rPr>
            </w:pPr>
            <w:r>
              <w:rPr>
                <w:rFonts w:cs="Arial"/>
                <w:color w:val="123C69"/>
                <w:lang w:val="en-US"/>
              </w:rPr>
              <w:t>Queue</w:t>
            </w:r>
            <w:r w:rsidR="001B1190">
              <w:rPr>
                <w:rFonts w:cs="Arial"/>
                <w:color w:val="123C69"/>
                <w:lang w:val="en-US"/>
              </w:rPr>
              <w:t>s</w:t>
            </w:r>
            <w:r>
              <w:rPr>
                <w:rFonts w:cs="Arial"/>
                <w:color w:val="123C69"/>
                <w:lang w:val="en-US"/>
              </w:rPr>
              <w:t xml:space="preserve"> for </w:t>
            </w:r>
            <w:r w:rsidR="00DA6887">
              <w:rPr>
                <w:rFonts w:cs="Arial"/>
                <w:color w:val="123C69"/>
                <w:lang w:val="en-US"/>
              </w:rPr>
              <w:t>theatre/cinema</w:t>
            </w:r>
            <w:r>
              <w:rPr>
                <w:rFonts w:cs="Arial"/>
                <w:color w:val="123C69"/>
                <w:lang w:val="en-US"/>
              </w:rPr>
              <w:t xml:space="preserve"> will be clearly marked out</w:t>
            </w:r>
            <w:r w:rsidR="00AA0439">
              <w:rPr>
                <w:rFonts w:cs="Arial"/>
                <w:color w:val="123C69"/>
                <w:lang w:val="en-US"/>
              </w:rPr>
              <w:t xml:space="preserve"> where people should stand in queues and reception areas</w:t>
            </w:r>
            <w:r>
              <w:rPr>
                <w:rFonts w:cs="Arial"/>
                <w:color w:val="123C69"/>
                <w:lang w:val="en-US"/>
              </w:rPr>
              <w:t>.</w:t>
            </w:r>
          </w:p>
          <w:p w14:paraId="70EA2B9F" w14:textId="042A8FE9" w:rsidR="001B1190" w:rsidRDefault="001B1190" w:rsidP="00910C7E">
            <w:pPr>
              <w:numPr>
                <w:ilvl w:val="0"/>
                <w:numId w:val="28"/>
              </w:numPr>
              <w:rPr>
                <w:rFonts w:cs="Arial"/>
                <w:color w:val="123C69"/>
                <w:lang w:val="en-US"/>
              </w:rPr>
            </w:pPr>
            <w:r>
              <w:rPr>
                <w:rFonts w:cs="Arial"/>
                <w:color w:val="123C69"/>
                <w:lang w:val="en-US"/>
              </w:rPr>
              <w:t>Sneeze screens will be used in reception areas and sales areas where high customer interaction takes place.</w:t>
            </w:r>
          </w:p>
          <w:p w14:paraId="27254DCD" w14:textId="3D8F4A97" w:rsidR="00C919E6" w:rsidRDefault="00C919E6" w:rsidP="00910C7E">
            <w:pPr>
              <w:numPr>
                <w:ilvl w:val="0"/>
                <w:numId w:val="28"/>
              </w:numPr>
              <w:rPr>
                <w:rFonts w:cs="Arial"/>
                <w:color w:val="123C69"/>
                <w:lang w:val="en-US"/>
              </w:rPr>
            </w:pPr>
            <w:r>
              <w:rPr>
                <w:rFonts w:cs="Arial"/>
                <w:color w:val="123C69"/>
                <w:lang w:val="en-US"/>
              </w:rPr>
              <w:t>For events customers will be seated at tables at a maximum of 6. Tables will be 2m apart. Customers will be encouraged to have facemasks on around the building but they ca</w:t>
            </w:r>
            <w:r w:rsidR="003800F1">
              <w:rPr>
                <w:rFonts w:cs="Arial"/>
                <w:color w:val="123C69"/>
                <w:lang w:val="en-US"/>
              </w:rPr>
              <w:t>n be removed once seated and eating/drinking</w:t>
            </w:r>
          </w:p>
          <w:p w14:paraId="756F2A8F" w14:textId="53A01F9A" w:rsidR="00C919E6" w:rsidRDefault="00C919E6" w:rsidP="00910C7E">
            <w:pPr>
              <w:numPr>
                <w:ilvl w:val="0"/>
                <w:numId w:val="28"/>
              </w:numPr>
              <w:rPr>
                <w:rFonts w:cs="Arial"/>
                <w:color w:val="123C69"/>
                <w:lang w:val="en-US"/>
              </w:rPr>
            </w:pPr>
            <w:r>
              <w:rPr>
                <w:rFonts w:cs="Arial"/>
                <w:color w:val="123C69"/>
                <w:lang w:val="en-US"/>
              </w:rPr>
              <w:t>Alcohol</w:t>
            </w:r>
            <w:r w:rsidR="00F07CBE">
              <w:rPr>
                <w:rFonts w:cs="Arial"/>
                <w:color w:val="123C69"/>
                <w:lang w:val="en-US"/>
              </w:rPr>
              <w:t xml:space="preserve"> must not be </w:t>
            </w:r>
            <w:proofErr w:type="gramStart"/>
            <w:r w:rsidR="00F07CBE">
              <w:rPr>
                <w:rFonts w:cs="Arial"/>
                <w:color w:val="123C69"/>
                <w:lang w:val="en-US"/>
              </w:rPr>
              <w:t>served.</w:t>
            </w:r>
            <w:r>
              <w:rPr>
                <w:rFonts w:cs="Arial"/>
                <w:color w:val="123C69"/>
                <w:lang w:val="en-US"/>
              </w:rPr>
              <w:t>.</w:t>
            </w:r>
            <w:proofErr w:type="gramEnd"/>
          </w:p>
          <w:p w14:paraId="7B0925AC" w14:textId="1198B78A" w:rsidR="006E7506" w:rsidRDefault="00A602AB" w:rsidP="00A527CC">
            <w:pPr>
              <w:numPr>
                <w:ilvl w:val="0"/>
                <w:numId w:val="28"/>
              </w:numPr>
              <w:rPr>
                <w:rFonts w:cs="Arial"/>
                <w:color w:val="123C69"/>
                <w:lang w:val="en-US"/>
              </w:rPr>
            </w:pPr>
            <w:r>
              <w:rPr>
                <w:rFonts w:cs="Arial"/>
                <w:color w:val="123C69"/>
                <w:lang w:val="en-US"/>
              </w:rPr>
              <w:t xml:space="preserve">Staff who are mobile and have high customer interaction such as </w:t>
            </w:r>
            <w:r w:rsidR="00DA6887">
              <w:rPr>
                <w:rFonts w:cs="Arial"/>
                <w:color w:val="123C69"/>
                <w:lang w:val="en-US"/>
              </w:rPr>
              <w:t>Duty Managers</w:t>
            </w:r>
            <w:r w:rsidR="00844E80">
              <w:rPr>
                <w:rFonts w:cs="Arial"/>
                <w:color w:val="123C69"/>
                <w:lang w:val="en-US"/>
              </w:rPr>
              <w:t xml:space="preserve"> will be issued PPE</w:t>
            </w:r>
            <w:r w:rsidR="00A527CC">
              <w:rPr>
                <w:rFonts w:cs="Arial"/>
                <w:color w:val="123C69"/>
                <w:lang w:val="en-US"/>
              </w:rPr>
              <w:t>, masks or face shield</w:t>
            </w:r>
            <w:r w:rsidR="00DA6887" w:rsidRPr="00A527CC">
              <w:rPr>
                <w:rFonts w:cs="Arial"/>
                <w:color w:val="123C69"/>
                <w:lang w:val="en-US"/>
              </w:rPr>
              <w:tab/>
            </w:r>
          </w:p>
          <w:p w14:paraId="4615833E" w14:textId="77777777" w:rsidR="00C919E6" w:rsidRDefault="00C919E6" w:rsidP="00A527CC">
            <w:pPr>
              <w:numPr>
                <w:ilvl w:val="0"/>
                <w:numId w:val="28"/>
              </w:numPr>
              <w:rPr>
                <w:rFonts w:cs="Arial"/>
                <w:color w:val="123C69"/>
                <w:lang w:val="en-US"/>
              </w:rPr>
            </w:pPr>
            <w:r>
              <w:rPr>
                <w:rFonts w:cs="Arial"/>
                <w:color w:val="123C69"/>
                <w:lang w:val="en-US"/>
              </w:rPr>
              <w:t>Security will be on duty for Comedy &amp; proposed Football matches.</w:t>
            </w:r>
          </w:p>
          <w:p w14:paraId="4258B8D1" w14:textId="4F4BC64F" w:rsidR="00C919E6" w:rsidRPr="00A527CC" w:rsidRDefault="00C919E6" w:rsidP="00A527CC">
            <w:pPr>
              <w:numPr>
                <w:ilvl w:val="0"/>
                <w:numId w:val="28"/>
              </w:numPr>
              <w:rPr>
                <w:rFonts w:cs="Arial"/>
                <w:color w:val="123C69"/>
                <w:lang w:val="en-US"/>
              </w:rPr>
            </w:pPr>
            <w:r>
              <w:rPr>
                <w:rFonts w:cs="Arial"/>
                <w:color w:val="123C69"/>
                <w:lang w:val="en-US"/>
              </w:rPr>
              <w:t xml:space="preserve">Ticketing will be managed by The Corn Exchange. </w:t>
            </w:r>
          </w:p>
          <w:p w14:paraId="7C528F35" w14:textId="5921C989" w:rsidR="009C7256" w:rsidRDefault="00E33DED" w:rsidP="00DA6887">
            <w:pPr>
              <w:numPr>
                <w:ilvl w:val="0"/>
                <w:numId w:val="29"/>
              </w:numPr>
              <w:rPr>
                <w:rFonts w:cs="Arial"/>
                <w:color w:val="123C69"/>
                <w:lang w:val="en-US"/>
              </w:rPr>
            </w:pPr>
            <w:r>
              <w:rPr>
                <w:rFonts w:cs="Arial"/>
                <w:color w:val="123C69"/>
                <w:lang w:val="en-US"/>
              </w:rPr>
              <w:t xml:space="preserve">Signage has been used to encourage social distancing in </w:t>
            </w:r>
            <w:r w:rsidR="008C0E7E">
              <w:rPr>
                <w:rFonts w:cs="Arial"/>
                <w:color w:val="123C69"/>
                <w:lang w:val="en-US"/>
              </w:rPr>
              <w:t>toilets.</w:t>
            </w:r>
          </w:p>
          <w:p w14:paraId="3CF1F255" w14:textId="0198545B" w:rsidR="008C0E7E" w:rsidRPr="00DA6887" w:rsidRDefault="008C0E7E" w:rsidP="00DA6887">
            <w:pPr>
              <w:numPr>
                <w:ilvl w:val="0"/>
                <w:numId w:val="29"/>
              </w:numPr>
              <w:rPr>
                <w:rFonts w:cs="Arial"/>
                <w:color w:val="123C69"/>
                <w:lang w:val="en-US"/>
              </w:rPr>
            </w:pPr>
            <w:r>
              <w:rPr>
                <w:rFonts w:cs="Arial"/>
                <w:color w:val="123C69"/>
                <w:lang w:val="en-US"/>
              </w:rPr>
              <w:t xml:space="preserve">Office space Admin x 3, Marketing x 2, </w:t>
            </w:r>
            <w:r w:rsidR="00A527CC">
              <w:rPr>
                <w:rFonts w:cs="Arial"/>
                <w:color w:val="123C69"/>
                <w:lang w:val="en-US"/>
              </w:rPr>
              <w:t xml:space="preserve">FOH </w:t>
            </w:r>
            <w:r w:rsidR="00182B4F">
              <w:rPr>
                <w:rFonts w:cs="Arial"/>
                <w:color w:val="123C69"/>
                <w:lang w:val="en-US"/>
              </w:rPr>
              <w:t xml:space="preserve">Manager x1 </w:t>
            </w:r>
            <w:r w:rsidR="00A527CC">
              <w:rPr>
                <w:rFonts w:cs="Arial"/>
                <w:color w:val="123C69"/>
                <w:lang w:val="en-US"/>
              </w:rPr>
              <w:t>Tech x2 Box office x2 all 2m distance.</w:t>
            </w:r>
          </w:p>
          <w:p w14:paraId="346921ED" w14:textId="5B3222BE" w:rsidR="000775A8" w:rsidRDefault="000775A8" w:rsidP="00910C7E">
            <w:pPr>
              <w:numPr>
                <w:ilvl w:val="0"/>
                <w:numId w:val="29"/>
              </w:numPr>
              <w:rPr>
                <w:rFonts w:cs="Arial"/>
                <w:color w:val="123C69"/>
                <w:lang w:val="en-US"/>
              </w:rPr>
            </w:pPr>
            <w:r>
              <w:rPr>
                <w:rFonts w:cs="Arial"/>
                <w:color w:val="123C69"/>
                <w:lang w:val="en-US"/>
              </w:rPr>
              <w:t>Lifts will be restricted to one person to maintain social distancing.</w:t>
            </w:r>
          </w:p>
          <w:p w14:paraId="2D6BB029" w14:textId="28CE1CF5" w:rsidR="00EE6C8B" w:rsidRDefault="00EE6C8B" w:rsidP="00910C7E">
            <w:pPr>
              <w:numPr>
                <w:ilvl w:val="0"/>
                <w:numId w:val="29"/>
              </w:numPr>
              <w:rPr>
                <w:rFonts w:cs="Arial"/>
                <w:color w:val="123C69"/>
                <w:lang w:val="en-US"/>
              </w:rPr>
            </w:pPr>
            <w:r>
              <w:rPr>
                <w:rFonts w:cs="Arial"/>
                <w:color w:val="123C69"/>
                <w:lang w:val="en-US"/>
              </w:rPr>
              <w:t>Contractor work will only take place in customer areas in operational hours i</w:t>
            </w:r>
            <w:r w:rsidR="0021176A">
              <w:rPr>
                <w:rFonts w:cs="Arial"/>
                <w:color w:val="123C69"/>
                <w:lang w:val="en-US"/>
              </w:rPr>
              <w:t>f</w:t>
            </w:r>
            <w:r>
              <w:rPr>
                <w:rFonts w:cs="Arial"/>
                <w:color w:val="123C69"/>
                <w:lang w:val="en-US"/>
              </w:rPr>
              <w:t xml:space="preserve"> social distancing can be maintained.</w:t>
            </w:r>
          </w:p>
          <w:p w14:paraId="164F83A1" w14:textId="42FDE179" w:rsidR="00BA1BF9" w:rsidRDefault="00BA1BF9" w:rsidP="00910C7E">
            <w:pPr>
              <w:numPr>
                <w:ilvl w:val="0"/>
                <w:numId w:val="29"/>
              </w:numPr>
              <w:rPr>
                <w:rFonts w:cs="Arial"/>
                <w:color w:val="123C69"/>
                <w:lang w:val="en-US"/>
              </w:rPr>
            </w:pPr>
            <w:r>
              <w:rPr>
                <w:rFonts w:cs="Arial"/>
                <w:color w:val="123C69"/>
                <w:lang w:val="en-US"/>
              </w:rPr>
              <w:t>Staff will have shift start and end times</w:t>
            </w:r>
            <w:r w:rsidR="002F73FC">
              <w:rPr>
                <w:rFonts w:cs="Arial"/>
                <w:color w:val="123C69"/>
                <w:lang w:val="en-US"/>
              </w:rPr>
              <w:t xml:space="preserve"> and breaks staggered where possible.</w:t>
            </w:r>
          </w:p>
          <w:p w14:paraId="20BFBBB8" w14:textId="2547E196" w:rsidR="00805CE3" w:rsidRDefault="00805CE3" w:rsidP="00910C7E">
            <w:pPr>
              <w:numPr>
                <w:ilvl w:val="0"/>
                <w:numId w:val="29"/>
              </w:numPr>
              <w:rPr>
                <w:rFonts w:cs="Arial"/>
                <w:color w:val="123C69"/>
                <w:lang w:val="en-US"/>
              </w:rPr>
            </w:pPr>
            <w:r>
              <w:rPr>
                <w:rFonts w:cs="Arial"/>
                <w:color w:val="123C69"/>
                <w:lang w:val="en-US"/>
              </w:rPr>
              <w:t>Hand shaking</w:t>
            </w:r>
            <w:r w:rsidR="008246EC">
              <w:rPr>
                <w:rFonts w:cs="Arial"/>
                <w:color w:val="123C69"/>
                <w:lang w:val="en-US"/>
              </w:rPr>
              <w:t xml:space="preserve">, </w:t>
            </w:r>
            <w:r>
              <w:rPr>
                <w:rFonts w:cs="Arial"/>
                <w:color w:val="123C69"/>
                <w:lang w:val="en-US"/>
              </w:rPr>
              <w:t xml:space="preserve">high fives </w:t>
            </w:r>
            <w:r w:rsidR="008246EC">
              <w:rPr>
                <w:rFonts w:cs="Arial"/>
                <w:color w:val="123C69"/>
                <w:lang w:val="en-US"/>
              </w:rPr>
              <w:t>or any form of physical contact</w:t>
            </w:r>
            <w:r w:rsidR="003800F1">
              <w:rPr>
                <w:rFonts w:cs="Arial"/>
                <w:color w:val="123C69"/>
                <w:lang w:val="en-US"/>
              </w:rPr>
              <w:t>, singing, shouting</w:t>
            </w:r>
            <w:r w:rsidR="008246EC">
              <w:rPr>
                <w:rFonts w:cs="Arial"/>
                <w:color w:val="123C69"/>
                <w:lang w:val="en-US"/>
              </w:rPr>
              <w:t xml:space="preserve"> </w:t>
            </w:r>
            <w:r w:rsidR="003800F1">
              <w:rPr>
                <w:rFonts w:cs="Arial"/>
                <w:color w:val="123C69"/>
                <w:lang w:val="en-US"/>
              </w:rPr>
              <w:t>must</w:t>
            </w:r>
            <w:r>
              <w:rPr>
                <w:rFonts w:cs="Arial"/>
                <w:color w:val="123C69"/>
                <w:lang w:val="en-US"/>
              </w:rPr>
              <w:t xml:space="preserve"> be</w:t>
            </w:r>
            <w:r w:rsidR="001467AE">
              <w:rPr>
                <w:rFonts w:cs="Arial"/>
                <w:color w:val="123C69"/>
                <w:lang w:val="en-US"/>
              </w:rPr>
              <w:t xml:space="preserve"> </w:t>
            </w:r>
            <w:r w:rsidR="008246EC">
              <w:rPr>
                <w:rFonts w:cs="Arial"/>
                <w:color w:val="123C69"/>
                <w:lang w:val="en-US"/>
              </w:rPr>
              <w:t>avoided where possible and social distancing maintained</w:t>
            </w:r>
            <w:r w:rsidR="001467AE">
              <w:rPr>
                <w:rFonts w:cs="Arial"/>
                <w:color w:val="123C69"/>
                <w:lang w:val="en-US"/>
              </w:rPr>
              <w:t>.</w:t>
            </w:r>
          </w:p>
          <w:p w14:paraId="27AF7E49" w14:textId="40504086" w:rsidR="001467AE" w:rsidRPr="00DF0FD0" w:rsidRDefault="001467AE" w:rsidP="00A47D2A">
            <w:pPr>
              <w:rPr>
                <w:rFonts w:cs="Arial"/>
                <w:color w:val="123C69"/>
                <w:lang w:val="en-US"/>
              </w:rPr>
            </w:pPr>
          </w:p>
        </w:tc>
        <w:tc>
          <w:tcPr>
            <w:tcW w:w="2693" w:type="dxa"/>
            <w:tcBorders>
              <w:top w:val="single" w:sz="4" w:space="0" w:color="auto"/>
              <w:left w:val="nil"/>
              <w:bottom w:val="single" w:sz="4" w:space="0" w:color="auto"/>
              <w:right w:val="single" w:sz="4" w:space="0" w:color="auto"/>
            </w:tcBorders>
            <w:noWrap/>
          </w:tcPr>
          <w:p w14:paraId="128C7384" w14:textId="683AD7C8" w:rsidR="0039235E" w:rsidRPr="00DF0FD0" w:rsidRDefault="00DA6887" w:rsidP="0039235E">
            <w:pPr>
              <w:jc w:val="center"/>
              <w:rPr>
                <w:rFonts w:cs="Arial"/>
                <w:color w:val="123C69"/>
                <w:lang w:val="en-US"/>
              </w:rPr>
            </w:pPr>
            <w:r>
              <w:rPr>
                <w:rFonts w:cs="Arial"/>
                <w:color w:val="123C69"/>
                <w:lang w:val="en-US"/>
              </w:rPr>
              <w:t>1</w:t>
            </w:r>
            <w:r w:rsidRPr="00DA6887">
              <w:rPr>
                <w:rFonts w:cs="Arial"/>
                <w:color w:val="123C69"/>
                <w:vertAlign w:val="superscript"/>
                <w:lang w:val="en-US"/>
              </w:rPr>
              <w:t>st</w:t>
            </w:r>
            <w:r>
              <w:rPr>
                <w:rFonts w:cs="Arial"/>
                <w:color w:val="123C69"/>
                <w:lang w:val="en-US"/>
              </w:rPr>
              <w:t xml:space="preserve"> September 2020</w:t>
            </w:r>
          </w:p>
        </w:tc>
      </w:tr>
      <w:tr w:rsidR="0039235E" w:rsidRPr="00DF0FD0" w14:paraId="6BB8F934" w14:textId="77777777" w:rsidTr="0039235E">
        <w:trPr>
          <w:trHeight w:val="236"/>
        </w:trPr>
        <w:tc>
          <w:tcPr>
            <w:tcW w:w="709" w:type="dxa"/>
            <w:tcBorders>
              <w:top w:val="single" w:sz="4" w:space="0" w:color="auto"/>
              <w:left w:val="single" w:sz="8" w:space="0" w:color="auto"/>
              <w:bottom w:val="single" w:sz="4" w:space="0" w:color="auto"/>
              <w:right w:val="single" w:sz="4" w:space="0" w:color="auto"/>
            </w:tcBorders>
            <w:noWrap/>
          </w:tcPr>
          <w:p w14:paraId="5C3E8B32" w14:textId="60B6F4DA" w:rsidR="0039235E" w:rsidRPr="00DF0FD0" w:rsidRDefault="00740776" w:rsidP="0039235E">
            <w:pPr>
              <w:rPr>
                <w:rFonts w:cs="Arial"/>
                <w:color w:val="123C69"/>
                <w:lang w:val="en-US"/>
              </w:rPr>
            </w:pPr>
            <w:r>
              <w:rPr>
                <w:rFonts w:cs="Arial"/>
                <w:color w:val="123C69"/>
                <w:lang w:val="en-US"/>
              </w:rPr>
              <w:t>5</w:t>
            </w:r>
          </w:p>
        </w:tc>
        <w:tc>
          <w:tcPr>
            <w:tcW w:w="4395" w:type="dxa"/>
            <w:tcBorders>
              <w:top w:val="single" w:sz="4" w:space="0" w:color="auto"/>
              <w:left w:val="single" w:sz="4" w:space="0" w:color="auto"/>
              <w:bottom w:val="single" w:sz="4" w:space="0" w:color="auto"/>
              <w:right w:val="single" w:sz="4" w:space="0" w:color="auto"/>
            </w:tcBorders>
          </w:tcPr>
          <w:p w14:paraId="1697252E" w14:textId="2A82760E" w:rsidR="0039235E" w:rsidRPr="00DF0FD0" w:rsidRDefault="00F40838" w:rsidP="0039235E">
            <w:pPr>
              <w:rPr>
                <w:rFonts w:cs="Arial"/>
                <w:color w:val="123C69"/>
                <w:lang w:val="en-US"/>
              </w:rPr>
            </w:pPr>
            <w:r>
              <w:rPr>
                <w:rFonts w:cs="Arial"/>
                <w:color w:val="123C69"/>
                <w:lang w:val="en-US"/>
              </w:rPr>
              <w:t>Poor hygiene and cleanliness</w:t>
            </w:r>
            <w:r w:rsidR="004414E8">
              <w:rPr>
                <w:rFonts w:cs="Arial"/>
                <w:color w:val="123C69"/>
                <w:lang w:val="en-US"/>
              </w:rPr>
              <w:t xml:space="preserve"> resulting in increased likelihood of COVID-19 spreading.</w:t>
            </w:r>
          </w:p>
        </w:tc>
        <w:tc>
          <w:tcPr>
            <w:tcW w:w="14175" w:type="dxa"/>
            <w:tcBorders>
              <w:top w:val="single" w:sz="4" w:space="0" w:color="auto"/>
              <w:left w:val="nil"/>
              <w:bottom w:val="single" w:sz="4" w:space="0" w:color="auto"/>
              <w:right w:val="single" w:sz="4" w:space="0" w:color="auto"/>
            </w:tcBorders>
            <w:noWrap/>
          </w:tcPr>
          <w:p w14:paraId="5E31A0B1" w14:textId="77777777" w:rsidR="0039235E" w:rsidRPr="006C3135" w:rsidRDefault="00DE5F34" w:rsidP="00152D09">
            <w:pPr>
              <w:rPr>
                <w:rFonts w:cs="Arial"/>
                <w:b/>
                <w:bCs/>
                <w:color w:val="123C69"/>
                <w:lang w:val="en-US"/>
              </w:rPr>
            </w:pPr>
            <w:r w:rsidRPr="006C3135">
              <w:rPr>
                <w:rFonts w:cs="Arial"/>
                <w:b/>
                <w:bCs/>
                <w:color w:val="123C69"/>
                <w:lang w:val="en-US"/>
              </w:rPr>
              <w:t>Cleaning</w:t>
            </w:r>
          </w:p>
          <w:p w14:paraId="4843BBEC" w14:textId="2D3472F6" w:rsidR="006C3135" w:rsidRDefault="006C3135" w:rsidP="00152D09">
            <w:pPr>
              <w:rPr>
                <w:rFonts w:cs="Arial"/>
                <w:color w:val="123C69"/>
                <w:lang w:val="en-US"/>
              </w:rPr>
            </w:pPr>
          </w:p>
          <w:p w14:paraId="502B0BB3" w14:textId="7AF6B5DA" w:rsidR="002C3D2A" w:rsidRDefault="00633EC7" w:rsidP="00910C7E">
            <w:pPr>
              <w:numPr>
                <w:ilvl w:val="0"/>
                <w:numId w:val="26"/>
              </w:numPr>
              <w:rPr>
                <w:rFonts w:cs="Arial"/>
                <w:color w:val="123C69"/>
                <w:lang w:val="en-US"/>
              </w:rPr>
            </w:pPr>
            <w:r>
              <w:rPr>
                <w:rFonts w:cs="Arial"/>
                <w:color w:val="123C69"/>
                <w:lang w:val="en-US"/>
              </w:rPr>
              <w:t xml:space="preserve">COVID-19 Controls for Cleaning and Facility Management </w:t>
            </w:r>
            <w:r w:rsidR="00A66414">
              <w:rPr>
                <w:rFonts w:cs="Arial"/>
                <w:color w:val="123C69"/>
                <w:lang w:val="en-US"/>
              </w:rPr>
              <w:t>procedure will be implemented.</w:t>
            </w:r>
          </w:p>
          <w:p w14:paraId="65AB7084" w14:textId="65A1652D" w:rsidR="00A66414" w:rsidRDefault="00A66414" w:rsidP="00910C7E">
            <w:pPr>
              <w:numPr>
                <w:ilvl w:val="0"/>
                <w:numId w:val="26"/>
              </w:numPr>
              <w:rPr>
                <w:rFonts w:cs="Arial"/>
                <w:color w:val="123C69"/>
                <w:lang w:val="en-US"/>
              </w:rPr>
            </w:pPr>
            <w:r>
              <w:rPr>
                <w:rFonts w:cs="Arial"/>
                <w:color w:val="123C69"/>
                <w:lang w:val="en-US"/>
              </w:rPr>
              <w:t>Increased frequency of cleaning will be undertaken.</w:t>
            </w:r>
          </w:p>
          <w:p w14:paraId="7BB34EE1" w14:textId="483D3848" w:rsidR="00A66414" w:rsidRDefault="00252DCA" w:rsidP="00910C7E">
            <w:pPr>
              <w:numPr>
                <w:ilvl w:val="0"/>
                <w:numId w:val="26"/>
              </w:numPr>
              <w:rPr>
                <w:rFonts w:cs="Arial"/>
                <w:color w:val="123C69"/>
                <w:lang w:val="en-US"/>
              </w:rPr>
            </w:pPr>
            <w:r>
              <w:rPr>
                <w:rFonts w:cs="Arial"/>
                <w:color w:val="123C69"/>
                <w:lang w:val="en-US"/>
              </w:rPr>
              <w:t xml:space="preserve">Twice daily </w:t>
            </w:r>
            <w:r w:rsidR="00A66414">
              <w:rPr>
                <w:rFonts w:cs="Arial"/>
                <w:color w:val="123C69"/>
                <w:lang w:val="en-US"/>
              </w:rPr>
              <w:t xml:space="preserve">cleaning of </w:t>
            </w:r>
            <w:r w:rsidR="000D2E28">
              <w:rPr>
                <w:rFonts w:cs="Arial"/>
                <w:color w:val="123C69"/>
                <w:lang w:val="en-US"/>
              </w:rPr>
              <w:t>high touch point</w:t>
            </w:r>
            <w:r w:rsidR="00740776">
              <w:rPr>
                <w:rFonts w:cs="Arial"/>
                <w:color w:val="123C69"/>
                <w:lang w:val="en-US"/>
              </w:rPr>
              <w:t>s e.g. door handles, reception</w:t>
            </w:r>
          </w:p>
          <w:p w14:paraId="54F6DE01" w14:textId="401567B0" w:rsidR="007165A1" w:rsidRDefault="007165A1" w:rsidP="00910C7E">
            <w:pPr>
              <w:numPr>
                <w:ilvl w:val="0"/>
                <w:numId w:val="26"/>
              </w:numPr>
              <w:rPr>
                <w:rFonts w:cs="Arial"/>
                <w:color w:val="123C69"/>
                <w:lang w:val="en-US"/>
              </w:rPr>
            </w:pPr>
            <w:r>
              <w:rPr>
                <w:rFonts w:cs="Arial"/>
                <w:color w:val="123C69"/>
                <w:lang w:val="en-US"/>
              </w:rPr>
              <w:lastRenderedPageBreak/>
              <w:t xml:space="preserve">PPE to be worn for cleaning and </w:t>
            </w:r>
            <w:r w:rsidR="00B54959">
              <w:rPr>
                <w:rFonts w:cs="Arial"/>
                <w:color w:val="123C69"/>
                <w:lang w:val="en-US"/>
              </w:rPr>
              <w:t>emptying of bins/waste removal.</w:t>
            </w:r>
            <w:r w:rsidR="00DC2368">
              <w:rPr>
                <w:rFonts w:cs="Arial"/>
                <w:color w:val="123C69"/>
                <w:lang w:val="en-US"/>
              </w:rPr>
              <w:t xml:space="preserve"> Masks,</w:t>
            </w:r>
            <w:r w:rsidR="00D171A7">
              <w:rPr>
                <w:rFonts w:cs="Arial"/>
                <w:color w:val="123C69"/>
                <w:lang w:val="en-US"/>
              </w:rPr>
              <w:t xml:space="preserve"> face shields, disposable gloves and aprons to be used where appropriate.</w:t>
            </w:r>
          </w:p>
          <w:p w14:paraId="578E42D0" w14:textId="651AAFC0" w:rsidR="008C05C2" w:rsidRPr="00740776" w:rsidRDefault="008C2FC6" w:rsidP="00740776">
            <w:pPr>
              <w:numPr>
                <w:ilvl w:val="0"/>
                <w:numId w:val="26"/>
              </w:numPr>
              <w:rPr>
                <w:rFonts w:cs="Arial"/>
                <w:color w:val="123C69"/>
                <w:lang w:val="en-US"/>
              </w:rPr>
            </w:pPr>
            <w:r>
              <w:rPr>
                <w:rFonts w:cs="Arial"/>
                <w:color w:val="123C69"/>
                <w:lang w:val="en-US"/>
              </w:rPr>
              <w:t xml:space="preserve">Contamination plan </w:t>
            </w:r>
            <w:r w:rsidR="006D202F">
              <w:rPr>
                <w:rFonts w:cs="Arial"/>
                <w:color w:val="123C69"/>
                <w:lang w:val="en-US"/>
              </w:rPr>
              <w:t>located in cl</w:t>
            </w:r>
            <w:r w:rsidR="00003241">
              <w:rPr>
                <w:rFonts w:cs="Arial"/>
                <w:color w:val="123C69"/>
                <w:lang w:val="en-US"/>
              </w:rPr>
              <w:t xml:space="preserve">eaning procedure </w:t>
            </w:r>
            <w:r>
              <w:rPr>
                <w:rFonts w:cs="Arial"/>
                <w:color w:val="123C69"/>
                <w:lang w:val="en-US"/>
              </w:rPr>
              <w:t xml:space="preserve">outlines cleaning and PPE </w:t>
            </w:r>
            <w:proofErr w:type="gramStart"/>
            <w:r>
              <w:rPr>
                <w:rFonts w:cs="Arial"/>
                <w:color w:val="123C69"/>
                <w:lang w:val="en-US"/>
              </w:rPr>
              <w:t>requirements</w:t>
            </w:r>
            <w:r w:rsidR="009515E5">
              <w:rPr>
                <w:rFonts w:cs="Arial"/>
                <w:color w:val="123C69"/>
                <w:lang w:val="en-US"/>
              </w:rPr>
              <w:t>.</w:t>
            </w:r>
            <w:r w:rsidR="001336A8" w:rsidRPr="00740776">
              <w:rPr>
                <w:rFonts w:cs="Arial"/>
                <w:color w:val="123C69"/>
                <w:lang w:val="en-US"/>
              </w:rPr>
              <w:t>.</w:t>
            </w:r>
            <w:proofErr w:type="gramEnd"/>
          </w:p>
          <w:p w14:paraId="5F2CF552" w14:textId="6875F6BC" w:rsidR="000D3E33" w:rsidRDefault="000D3E33" w:rsidP="00910C7E">
            <w:pPr>
              <w:numPr>
                <w:ilvl w:val="0"/>
                <w:numId w:val="26"/>
              </w:numPr>
              <w:rPr>
                <w:rFonts w:cs="Arial"/>
                <w:color w:val="123C69"/>
                <w:lang w:val="en-US"/>
              </w:rPr>
            </w:pPr>
            <w:r>
              <w:rPr>
                <w:rFonts w:cs="Arial"/>
                <w:color w:val="123C69"/>
                <w:lang w:val="en-US"/>
              </w:rPr>
              <w:t>Staff will be trained in the new cleaning procedures.</w:t>
            </w:r>
          </w:p>
          <w:p w14:paraId="4A910483" w14:textId="28CEEDCD" w:rsidR="003800F1" w:rsidRDefault="003800F1" w:rsidP="00910C7E">
            <w:pPr>
              <w:numPr>
                <w:ilvl w:val="0"/>
                <w:numId w:val="26"/>
              </w:numPr>
              <w:rPr>
                <w:rFonts w:cs="Arial"/>
                <w:color w:val="123C69"/>
                <w:lang w:val="en-US"/>
              </w:rPr>
            </w:pPr>
            <w:r>
              <w:rPr>
                <w:rFonts w:cs="Arial"/>
                <w:color w:val="123C69"/>
                <w:lang w:val="en-US"/>
              </w:rPr>
              <w:t>Tables to be wiped down and cleaned after customers leave.</w:t>
            </w:r>
          </w:p>
          <w:p w14:paraId="064A1F01" w14:textId="649417BE" w:rsidR="009515E5" w:rsidRDefault="009515E5" w:rsidP="009515E5">
            <w:pPr>
              <w:rPr>
                <w:rFonts w:cs="Arial"/>
                <w:color w:val="123C69"/>
                <w:lang w:val="en-US"/>
              </w:rPr>
            </w:pPr>
          </w:p>
          <w:p w14:paraId="205FBE93" w14:textId="11C66EAE" w:rsidR="009515E5" w:rsidRPr="009515E5" w:rsidRDefault="009515E5" w:rsidP="009515E5">
            <w:pPr>
              <w:rPr>
                <w:rFonts w:cs="Arial"/>
                <w:b/>
                <w:bCs/>
                <w:color w:val="123C69"/>
                <w:lang w:val="en-US"/>
              </w:rPr>
            </w:pPr>
            <w:proofErr w:type="spellStart"/>
            <w:r w:rsidRPr="009515E5">
              <w:rPr>
                <w:rFonts w:cs="Arial"/>
                <w:b/>
                <w:bCs/>
                <w:color w:val="123C69"/>
                <w:lang w:val="en-US"/>
              </w:rPr>
              <w:t>Sanitisation</w:t>
            </w:r>
            <w:proofErr w:type="spellEnd"/>
          </w:p>
          <w:p w14:paraId="0490D44B" w14:textId="432CF4DF" w:rsidR="009515E5" w:rsidRDefault="009515E5" w:rsidP="009515E5">
            <w:pPr>
              <w:rPr>
                <w:rFonts w:cs="Arial"/>
                <w:color w:val="123C69"/>
                <w:lang w:val="en-US"/>
              </w:rPr>
            </w:pPr>
          </w:p>
          <w:p w14:paraId="63742087" w14:textId="28DC66F3" w:rsidR="005F7204" w:rsidRDefault="005F7204" w:rsidP="00910C7E">
            <w:pPr>
              <w:numPr>
                <w:ilvl w:val="0"/>
                <w:numId w:val="27"/>
              </w:numPr>
              <w:rPr>
                <w:rFonts w:cs="Arial"/>
                <w:color w:val="123C69"/>
                <w:lang w:val="en-US"/>
              </w:rPr>
            </w:pPr>
            <w:r>
              <w:rPr>
                <w:rFonts w:cs="Arial"/>
                <w:color w:val="123C69"/>
                <w:lang w:val="en-US"/>
              </w:rPr>
              <w:t xml:space="preserve">Hand washing facilities </w:t>
            </w:r>
            <w:r w:rsidR="00740776">
              <w:rPr>
                <w:rFonts w:cs="Arial"/>
                <w:color w:val="123C69"/>
                <w:lang w:val="en-US"/>
              </w:rPr>
              <w:t>available and regularly stocked.</w:t>
            </w:r>
          </w:p>
          <w:p w14:paraId="113B6454" w14:textId="12B14DAE" w:rsidR="005F7204" w:rsidRDefault="005F7204" w:rsidP="00910C7E">
            <w:pPr>
              <w:numPr>
                <w:ilvl w:val="0"/>
                <w:numId w:val="27"/>
              </w:numPr>
              <w:rPr>
                <w:rFonts w:cs="Arial"/>
                <w:color w:val="123C69"/>
                <w:lang w:val="en-US"/>
              </w:rPr>
            </w:pPr>
            <w:r>
              <w:rPr>
                <w:rFonts w:cs="Arial"/>
                <w:color w:val="123C69"/>
                <w:lang w:val="en-US"/>
              </w:rPr>
              <w:t xml:space="preserve">Hand </w:t>
            </w:r>
            <w:proofErr w:type="spellStart"/>
            <w:r>
              <w:rPr>
                <w:rFonts w:cs="Arial"/>
                <w:color w:val="123C69"/>
                <w:lang w:val="en-US"/>
              </w:rPr>
              <w:t>sanitiser</w:t>
            </w:r>
            <w:proofErr w:type="spellEnd"/>
            <w:r>
              <w:rPr>
                <w:rFonts w:cs="Arial"/>
                <w:color w:val="123C69"/>
                <w:lang w:val="en-US"/>
              </w:rPr>
              <w:t xml:space="preserve"> available to use on entry</w:t>
            </w:r>
            <w:r w:rsidR="00DC03D9">
              <w:rPr>
                <w:rFonts w:cs="Arial"/>
                <w:color w:val="123C69"/>
                <w:lang w:val="en-US"/>
              </w:rPr>
              <w:t xml:space="preserve"> </w:t>
            </w:r>
            <w:r w:rsidR="00740776">
              <w:rPr>
                <w:rFonts w:cs="Arial"/>
                <w:color w:val="123C69"/>
                <w:lang w:val="en-US"/>
              </w:rPr>
              <w:t>in Foyer, Green room &amp; staff entrances.</w:t>
            </w:r>
          </w:p>
          <w:p w14:paraId="1AD3A369" w14:textId="09CF50D0" w:rsidR="00B97897" w:rsidRDefault="00B97897" w:rsidP="00910C7E">
            <w:pPr>
              <w:numPr>
                <w:ilvl w:val="0"/>
                <w:numId w:val="27"/>
              </w:numPr>
              <w:rPr>
                <w:rFonts w:cs="Arial"/>
                <w:color w:val="123C69"/>
                <w:lang w:val="en-US"/>
              </w:rPr>
            </w:pPr>
            <w:r>
              <w:rPr>
                <w:rFonts w:cs="Arial"/>
                <w:color w:val="123C69"/>
                <w:lang w:val="en-US"/>
              </w:rPr>
              <w:t xml:space="preserve">Hand </w:t>
            </w:r>
            <w:proofErr w:type="spellStart"/>
            <w:r>
              <w:rPr>
                <w:rFonts w:cs="Arial"/>
                <w:color w:val="123C69"/>
                <w:lang w:val="en-US"/>
              </w:rPr>
              <w:t>sanitiser</w:t>
            </w:r>
            <w:proofErr w:type="spellEnd"/>
            <w:r>
              <w:rPr>
                <w:rFonts w:cs="Arial"/>
                <w:color w:val="123C69"/>
                <w:lang w:val="en-US"/>
              </w:rPr>
              <w:t xml:space="preserve"> issued to relevant staff as part of individual risk assessments.</w:t>
            </w:r>
          </w:p>
          <w:p w14:paraId="43C950C5" w14:textId="68B0E3F7" w:rsidR="00BE07A4" w:rsidRPr="005F7204" w:rsidRDefault="00BE07A4" w:rsidP="00910C7E">
            <w:pPr>
              <w:numPr>
                <w:ilvl w:val="0"/>
                <w:numId w:val="27"/>
              </w:numPr>
              <w:rPr>
                <w:rFonts w:cs="Arial"/>
                <w:color w:val="123C69"/>
                <w:lang w:val="en-US"/>
              </w:rPr>
            </w:pPr>
            <w:r>
              <w:rPr>
                <w:rFonts w:cs="Arial"/>
                <w:color w:val="123C69"/>
                <w:lang w:val="en-US"/>
              </w:rPr>
              <w:t xml:space="preserve">Staff will </w:t>
            </w:r>
            <w:proofErr w:type="spellStart"/>
            <w:r>
              <w:rPr>
                <w:rFonts w:cs="Arial"/>
                <w:color w:val="123C69"/>
                <w:lang w:val="en-US"/>
              </w:rPr>
              <w:t>sanitise</w:t>
            </w:r>
            <w:proofErr w:type="spellEnd"/>
            <w:r>
              <w:rPr>
                <w:rFonts w:cs="Arial"/>
                <w:color w:val="123C69"/>
                <w:lang w:val="en-US"/>
              </w:rPr>
              <w:t xml:space="preserve"> </w:t>
            </w:r>
            <w:r w:rsidR="00D756B8">
              <w:rPr>
                <w:rFonts w:cs="Arial"/>
                <w:color w:val="123C69"/>
                <w:lang w:val="en-US"/>
              </w:rPr>
              <w:t>workstations</w:t>
            </w:r>
            <w:r w:rsidR="0007557B">
              <w:rPr>
                <w:rFonts w:cs="Arial"/>
                <w:color w:val="123C69"/>
                <w:lang w:val="en-US"/>
              </w:rPr>
              <w:t xml:space="preserve"> before and after use using the </w:t>
            </w:r>
            <w:proofErr w:type="spellStart"/>
            <w:r w:rsidR="0007557B">
              <w:rPr>
                <w:rFonts w:cs="Arial"/>
                <w:color w:val="123C69"/>
                <w:lang w:val="en-US"/>
              </w:rPr>
              <w:t>sanitising</w:t>
            </w:r>
            <w:proofErr w:type="spellEnd"/>
            <w:r w:rsidR="0007557B">
              <w:rPr>
                <w:rFonts w:cs="Arial"/>
                <w:color w:val="123C69"/>
                <w:lang w:val="en-US"/>
              </w:rPr>
              <w:t xml:space="preserve"> spray and paper towel provided.  This will include desk, computer, phone and any equipment/stationary they have used</w:t>
            </w:r>
            <w:r w:rsidR="00D756B8">
              <w:rPr>
                <w:rFonts w:cs="Arial"/>
                <w:color w:val="123C69"/>
                <w:lang w:val="en-US"/>
              </w:rPr>
              <w:t>.</w:t>
            </w:r>
          </w:p>
          <w:p w14:paraId="666EE5C3" w14:textId="30EE7D25" w:rsidR="006C3135" w:rsidRPr="00DF0FD0" w:rsidRDefault="006C3135" w:rsidP="00152D09">
            <w:pPr>
              <w:rPr>
                <w:rFonts w:cs="Arial"/>
                <w:color w:val="123C69"/>
                <w:lang w:val="en-US"/>
              </w:rPr>
            </w:pPr>
          </w:p>
        </w:tc>
        <w:tc>
          <w:tcPr>
            <w:tcW w:w="2693" w:type="dxa"/>
            <w:tcBorders>
              <w:top w:val="single" w:sz="4" w:space="0" w:color="auto"/>
              <w:left w:val="nil"/>
              <w:bottom w:val="single" w:sz="4" w:space="0" w:color="auto"/>
              <w:right w:val="single" w:sz="4" w:space="0" w:color="auto"/>
            </w:tcBorders>
            <w:noWrap/>
          </w:tcPr>
          <w:p w14:paraId="4771598F" w14:textId="1105CF3B" w:rsidR="0039235E" w:rsidRPr="00DF0FD0" w:rsidRDefault="00740776" w:rsidP="0039235E">
            <w:pPr>
              <w:jc w:val="center"/>
              <w:rPr>
                <w:rFonts w:cs="Arial"/>
                <w:color w:val="123C69"/>
                <w:lang w:val="en-US"/>
              </w:rPr>
            </w:pPr>
            <w:r>
              <w:rPr>
                <w:rFonts w:cs="Arial"/>
                <w:color w:val="123C69"/>
                <w:lang w:val="en-US"/>
              </w:rPr>
              <w:lastRenderedPageBreak/>
              <w:t>1</w:t>
            </w:r>
            <w:r w:rsidRPr="00DA6887">
              <w:rPr>
                <w:rFonts w:cs="Arial"/>
                <w:color w:val="123C69"/>
                <w:vertAlign w:val="superscript"/>
                <w:lang w:val="en-US"/>
              </w:rPr>
              <w:t>st</w:t>
            </w:r>
            <w:r>
              <w:rPr>
                <w:rFonts w:cs="Arial"/>
                <w:color w:val="123C69"/>
                <w:lang w:val="en-US"/>
              </w:rPr>
              <w:t xml:space="preserve"> September 2020</w:t>
            </w:r>
          </w:p>
        </w:tc>
      </w:tr>
      <w:tr w:rsidR="00FC15BE" w:rsidRPr="00DF0FD0" w14:paraId="2832A155" w14:textId="77777777" w:rsidTr="0039235E">
        <w:trPr>
          <w:trHeight w:val="236"/>
        </w:trPr>
        <w:tc>
          <w:tcPr>
            <w:tcW w:w="709" w:type="dxa"/>
            <w:tcBorders>
              <w:top w:val="single" w:sz="4" w:space="0" w:color="auto"/>
              <w:left w:val="single" w:sz="8" w:space="0" w:color="auto"/>
              <w:bottom w:val="single" w:sz="4" w:space="0" w:color="auto"/>
              <w:right w:val="single" w:sz="4" w:space="0" w:color="auto"/>
            </w:tcBorders>
            <w:noWrap/>
          </w:tcPr>
          <w:p w14:paraId="63073556" w14:textId="3F2BCAEF" w:rsidR="00FC15BE" w:rsidRDefault="00740776" w:rsidP="0039235E">
            <w:pPr>
              <w:rPr>
                <w:rFonts w:cs="Arial"/>
                <w:color w:val="123C69"/>
                <w:lang w:val="en-US"/>
              </w:rPr>
            </w:pPr>
            <w:r>
              <w:rPr>
                <w:rFonts w:cs="Arial"/>
                <w:color w:val="123C69"/>
                <w:lang w:val="en-US"/>
              </w:rPr>
              <w:t>6</w:t>
            </w:r>
          </w:p>
        </w:tc>
        <w:tc>
          <w:tcPr>
            <w:tcW w:w="4395" w:type="dxa"/>
            <w:tcBorders>
              <w:top w:val="single" w:sz="4" w:space="0" w:color="auto"/>
              <w:left w:val="single" w:sz="4" w:space="0" w:color="auto"/>
              <w:bottom w:val="single" w:sz="4" w:space="0" w:color="auto"/>
              <w:right w:val="single" w:sz="4" w:space="0" w:color="auto"/>
            </w:tcBorders>
          </w:tcPr>
          <w:p w14:paraId="269606B3" w14:textId="7A656226" w:rsidR="00FC15BE" w:rsidRDefault="00E114D8" w:rsidP="00260DB3">
            <w:pPr>
              <w:rPr>
                <w:rFonts w:cs="Arial"/>
                <w:color w:val="123C69"/>
                <w:lang w:val="en-US"/>
              </w:rPr>
            </w:pPr>
            <w:r>
              <w:rPr>
                <w:rFonts w:cs="Arial"/>
                <w:color w:val="123C69"/>
                <w:lang w:val="en-US"/>
              </w:rPr>
              <w:t>Cross Contamination</w:t>
            </w:r>
            <w:r w:rsidR="005B1BD8">
              <w:rPr>
                <w:rFonts w:cs="Arial"/>
                <w:color w:val="123C69"/>
                <w:lang w:val="en-US"/>
              </w:rPr>
              <w:t xml:space="preserve"> of COVID-19 </w:t>
            </w:r>
          </w:p>
        </w:tc>
        <w:tc>
          <w:tcPr>
            <w:tcW w:w="14175" w:type="dxa"/>
            <w:tcBorders>
              <w:top w:val="single" w:sz="4" w:space="0" w:color="auto"/>
              <w:left w:val="nil"/>
              <w:bottom w:val="single" w:sz="4" w:space="0" w:color="auto"/>
              <w:right w:val="single" w:sz="4" w:space="0" w:color="auto"/>
            </w:tcBorders>
            <w:noWrap/>
          </w:tcPr>
          <w:p w14:paraId="22976E97" w14:textId="77777777" w:rsidR="00833680" w:rsidRDefault="00833680" w:rsidP="00833680">
            <w:pPr>
              <w:rPr>
                <w:rFonts w:cs="Arial"/>
                <w:color w:val="123C69"/>
                <w:lang w:val="en-US"/>
              </w:rPr>
            </w:pPr>
          </w:p>
          <w:p w14:paraId="700C1683" w14:textId="77777777" w:rsidR="00833680" w:rsidRPr="00833680" w:rsidRDefault="00833680" w:rsidP="00833680">
            <w:pPr>
              <w:rPr>
                <w:rFonts w:cs="Arial"/>
                <w:b/>
                <w:bCs/>
                <w:color w:val="123C69"/>
                <w:lang w:val="en-US"/>
              </w:rPr>
            </w:pPr>
            <w:r w:rsidRPr="00833680">
              <w:rPr>
                <w:rFonts w:cs="Arial"/>
                <w:b/>
                <w:bCs/>
                <w:color w:val="123C69"/>
                <w:lang w:val="en-US"/>
              </w:rPr>
              <w:t>Lost Property</w:t>
            </w:r>
          </w:p>
          <w:p w14:paraId="1A9923AC" w14:textId="77777777" w:rsidR="00833680" w:rsidRDefault="00833680" w:rsidP="00833680">
            <w:pPr>
              <w:rPr>
                <w:rFonts w:cs="Arial"/>
                <w:color w:val="123C69"/>
                <w:lang w:val="en-US"/>
              </w:rPr>
            </w:pPr>
          </w:p>
          <w:p w14:paraId="582D034D" w14:textId="658215F3" w:rsidR="00833680" w:rsidRPr="00740776" w:rsidRDefault="00833680" w:rsidP="00740776">
            <w:pPr>
              <w:numPr>
                <w:ilvl w:val="0"/>
                <w:numId w:val="18"/>
              </w:numPr>
              <w:rPr>
                <w:rFonts w:cs="Arial"/>
                <w:color w:val="123C69"/>
                <w:lang w:val="en-US"/>
              </w:rPr>
            </w:pPr>
            <w:r>
              <w:rPr>
                <w:rFonts w:cs="Arial"/>
                <w:color w:val="123C69"/>
                <w:lang w:val="en-US"/>
              </w:rPr>
              <w:t>Staff should wear PPE</w:t>
            </w:r>
            <w:r w:rsidR="003800F1">
              <w:rPr>
                <w:rFonts w:cs="Arial"/>
                <w:color w:val="123C69"/>
                <w:lang w:val="en-US"/>
              </w:rPr>
              <w:t xml:space="preserve"> (gloves, mask)</w:t>
            </w:r>
            <w:r>
              <w:rPr>
                <w:rFonts w:cs="Arial"/>
                <w:color w:val="123C69"/>
                <w:lang w:val="en-US"/>
              </w:rPr>
              <w:t xml:space="preserve"> when handling lost </w:t>
            </w:r>
            <w:proofErr w:type="gramStart"/>
            <w:r>
              <w:rPr>
                <w:rFonts w:cs="Arial"/>
                <w:color w:val="123C69"/>
                <w:lang w:val="en-US"/>
              </w:rPr>
              <w:t>property.</w:t>
            </w:r>
            <w:r w:rsidR="00A016D3" w:rsidRPr="00740776">
              <w:rPr>
                <w:rFonts w:cs="Arial"/>
                <w:color w:val="123C69"/>
                <w:lang w:val="en-US"/>
              </w:rPr>
              <w:t>.</w:t>
            </w:r>
            <w:proofErr w:type="gramEnd"/>
          </w:p>
          <w:p w14:paraId="4F09095D" w14:textId="77777777" w:rsidR="00A016D3" w:rsidRDefault="00A016D3" w:rsidP="00910C7E">
            <w:pPr>
              <w:numPr>
                <w:ilvl w:val="0"/>
                <w:numId w:val="18"/>
              </w:numPr>
              <w:rPr>
                <w:rFonts w:cs="Arial"/>
                <w:color w:val="123C69"/>
                <w:lang w:val="en-US"/>
              </w:rPr>
            </w:pPr>
            <w:r>
              <w:rPr>
                <w:rFonts w:cs="Arial"/>
                <w:color w:val="123C69"/>
                <w:lang w:val="en-US"/>
              </w:rPr>
              <w:t>Valuable items will be double bagged and placed in safe</w:t>
            </w:r>
            <w:r w:rsidR="00940CE6">
              <w:rPr>
                <w:rFonts w:cs="Arial"/>
                <w:color w:val="123C69"/>
                <w:lang w:val="en-US"/>
              </w:rPr>
              <w:t>.</w:t>
            </w:r>
          </w:p>
          <w:p w14:paraId="3C7D2F89" w14:textId="77777777" w:rsidR="00940CE6" w:rsidRDefault="00940CE6" w:rsidP="00910C7E">
            <w:pPr>
              <w:numPr>
                <w:ilvl w:val="0"/>
                <w:numId w:val="18"/>
              </w:numPr>
              <w:rPr>
                <w:rFonts w:cs="Arial"/>
                <w:color w:val="123C69"/>
                <w:lang w:val="en-US"/>
              </w:rPr>
            </w:pPr>
            <w:r>
              <w:rPr>
                <w:rFonts w:cs="Arial"/>
                <w:color w:val="123C69"/>
                <w:lang w:val="en-US"/>
              </w:rPr>
              <w:t>Other items will be double bagged and secured.</w:t>
            </w:r>
          </w:p>
          <w:p w14:paraId="0702F763" w14:textId="77777777" w:rsidR="00940CE6" w:rsidRDefault="00940CE6" w:rsidP="00910C7E">
            <w:pPr>
              <w:numPr>
                <w:ilvl w:val="0"/>
                <w:numId w:val="18"/>
              </w:numPr>
              <w:rPr>
                <w:rFonts w:cs="Arial"/>
                <w:color w:val="123C69"/>
                <w:lang w:val="en-US"/>
              </w:rPr>
            </w:pPr>
            <w:r>
              <w:rPr>
                <w:rFonts w:cs="Arial"/>
                <w:color w:val="123C69"/>
                <w:lang w:val="en-US"/>
              </w:rPr>
              <w:t xml:space="preserve">Items </w:t>
            </w:r>
            <w:r w:rsidR="001F0CEB">
              <w:rPr>
                <w:rFonts w:cs="Arial"/>
                <w:color w:val="123C69"/>
                <w:lang w:val="en-US"/>
              </w:rPr>
              <w:t xml:space="preserve">other than valuables </w:t>
            </w:r>
            <w:r>
              <w:rPr>
                <w:rFonts w:cs="Arial"/>
                <w:color w:val="123C69"/>
                <w:lang w:val="en-US"/>
              </w:rPr>
              <w:t>will not be accessed for 72 hours to reduce the risk of COVID-19 transfer.</w:t>
            </w:r>
          </w:p>
          <w:p w14:paraId="046195AE" w14:textId="057AD1C1" w:rsidR="009F3EC5" w:rsidRDefault="009F3EC5" w:rsidP="00910C7E">
            <w:pPr>
              <w:numPr>
                <w:ilvl w:val="0"/>
                <w:numId w:val="18"/>
              </w:numPr>
              <w:rPr>
                <w:rFonts w:cs="Arial"/>
                <w:color w:val="123C69"/>
                <w:lang w:val="en-US"/>
              </w:rPr>
            </w:pPr>
            <w:r>
              <w:rPr>
                <w:rFonts w:cs="Arial"/>
                <w:color w:val="123C69"/>
                <w:lang w:val="en-US"/>
              </w:rPr>
              <w:t xml:space="preserve">Staff handling lost property to </w:t>
            </w:r>
            <w:proofErr w:type="spellStart"/>
            <w:r>
              <w:rPr>
                <w:rFonts w:cs="Arial"/>
                <w:color w:val="123C69"/>
                <w:lang w:val="en-US"/>
              </w:rPr>
              <w:t>sanitise</w:t>
            </w:r>
            <w:proofErr w:type="spellEnd"/>
            <w:r>
              <w:rPr>
                <w:rFonts w:cs="Arial"/>
                <w:color w:val="123C69"/>
                <w:lang w:val="en-US"/>
              </w:rPr>
              <w:t xml:space="preserve"> hands immediately after touching.</w:t>
            </w:r>
          </w:p>
          <w:p w14:paraId="53CD9D4C" w14:textId="7D2F5AE8" w:rsidR="00D3536F" w:rsidRDefault="00D3536F" w:rsidP="00D3536F">
            <w:pPr>
              <w:rPr>
                <w:rFonts w:cs="Arial"/>
                <w:color w:val="123C69"/>
                <w:lang w:val="en-US"/>
              </w:rPr>
            </w:pPr>
          </w:p>
          <w:p w14:paraId="1CBF7F07" w14:textId="77777777" w:rsidR="00F07CBE" w:rsidRDefault="00F07CBE" w:rsidP="00D3536F">
            <w:pPr>
              <w:rPr>
                <w:rFonts w:cs="Arial"/>
                <w:color w:val="123C69"/>
                <w:lang w:val="en-US"/>
              </w:rPr>
            </w:pPr>
          </w:p>
          <w:p w14:paraId="4BE8EAA5" w14:textId="77777777" w:rsidR="00A527CC" w:rsidRDefault="00A527CC" w:rsidP="00D3536F">
            <w:pPr>
              <w:rPr>
                <w:rFonts w:cs="Arial"/>
                <w:color w:val="123C69"/>
                <w:lang w:val="en-US"/>
              </w:rPr>
            </w:pPr>
          </w:p>
          <w:p w14:paraId="4A02A80D" w14:textId="51D09912" w:rsidR="00D3536F" w:rsidRPr="006E31EE" w:rsidRDefault="00D3536F" w:rsidP="00D3536F">
            <w:pPr>
              <w:rPr>
                <w:rFonts w:cs="Arial"/>
                <w:b/>
                <w:bCs/>
                <w:color w:val="123C69"/>
                <w:lang w:val="en-US"/>
              </w:rPr>
            </w:pPr>
            <w:r w:rsidRPr="006E31EE">
              <w:rPr>
                <w:rFonts w:cs="Arial"/>
                <w:b/>
                <w:bCs/>
                <w:color w:val="123C69"/>
                <w:lang w:val="en-US"/>
              </w:rPr>
              <w:t>Door</w:t>
            </w:r>
            <w:r w:rsidR="006E31EE" w:rsidRPr="006E31EE">
              <w:rPr>
                <w:rFonts w:cs="Arial"/>
                <w:b/>
                <w:bCs/>
                <w:color w:val="123C69"/>
                <w:lang w:val="en-US"/>
              </w:rPr>
              <w:t xml:space="preserve"> Handles</w:t>
            </w:r>
          </w:p>
          <w:p w14:paraId="4A8D170A" w14:textId="21B9A9C2" w:rsidR="006E31EE" w:rsidRDefault="006E31EE" w:rsidP="00D3536F">
            <w:pPr>
              <w:rPr>
                <w:rFonts w:cs="Arial"/>
                <w:color w:val="123C69"/>
                <w:lang w:val="en-US"/>
              </w:rPr>
            </w:pPr>
          </w:p>
          <w:p w14:paraId="6AB24A1F" w14:textId="3A44CBC1" w:rsidR="006E31EE" w:rsidRDefault="008E4DC9" w:rsidP="00910C7E">
            <w:pPr>
              <w:numPr>
                <w:ilvl w:val="0"/>
                <w:numId w:val="19"/>
              </w:numPr>
              <w:rPr>
                <w:rFonts w:cs="Arial"/>
                <w:color w:val="123C69"/>
                <w:lang w:val="en-US"/>
              </w:rPr>
            </w:pPr>
            <w:r>
              <w:rPr>
                <w:rFonts w:cs="Arial"/>
                <w:color w:val="123C69"/>
                <w:lang w:val="en-US"/>
              </w:rPr>
              <w:t>Door to remain open where safe to do so.</w:t>
            </w:r>
          </w:p>
          <w:p w14:paraId="7C4987CC" w14:textId="620DA577" w:rsidR="008E4DC9" w:rsidRDefault="008E4DC9" w:rsidP="00910C7E">
            <w:pPr>
              <w:numPr>
                <w:ilvl w:val="0"/>
                <w:numId w:val="19"/>
              </w:numPr>
              <w:rPr>
                <w:rFonts w:cs="Arial"/>
                <w:color w:val="123C69"/>
                <w:lang w:val="en-US"/>
              </w:rPr>
            </w:pPr>
            <w:r>
              <w:rPr>
                <w:rFonts w:cs="Arial"/>
                <w:color w:val="123C69"/>
                <w:lang w:val="en-US"/>
              </w:rPr>
              <w:t xml:space="preserve">Doors to </w:t>
            </w:r>
            <w:r w:rsidR="007B40E4">
              <w:rPr>
                <w:rFonts w:cs="Arial"/>
                <w:color w:val="123C69"/>
                <w:lang w:val="en-US"/>
              </w:rPr>
              <w:t xml:space="preserve">have </w:t>
            </w:r>
            <w:r w:rsidR="00D2253B">
              <w:rPr>
                <w:rFonts w:cs="Arial"/>
                <w:color w:val="123C69"/>
                <w:lang w:val="en-US"/>
              </w:rPr>
              <w:t xml:space="preserve">sensor operated </w:t>
            </w:r>
            <w:r w:rsidR="007B40E4">
              <w:rPr>
                <w:rFonts w:cs="Arial"/>
                <w:color w:val="123C69"/>
                <w:lang w:val="en-US"/>
              </w:rPr>
              <w:t xml:space="preserve">mechanical </w:t>
            </w:r>
            <w:r w:rsidR="00522B4E">
              <w:rPr>
                <w:rFonts w:cs="Arial"/>
                <w:color w:val="123C69"/>
                <w:lang w:val="en-US"/>
              </w:rPr>
              <w:t>opening and closing mechanisms</w:t>
            </w:r>
            <w:r w:rsidR="007B40E4">
              <w:rPr>
                <w:rFonts w:cs="Arial"/>
                <w:color w:val="123C69"/>
                <w:lang w:val="en-US"/>
              </w:rPr>
              <w:t xml:space="preserve"> where appropriate </w:t>
            </w:r>
            <w:r w:rsidR="00E17A17">
              <w:rPr>
                <w:rFonts w:cs="Arial"/>
                <w:color w:val="123C69"/>
                <w:lang w:val="en-US"/>
              </w:rPr>
              <w:t>to reduce the need to touch.</w:t>
            </w:r>
          </w:p>
          <w:p w14:paraId="4717B46A" w14:textId="51F5FC5B" w:rsidR="00E17A17" w:rsidRDefault="00E17A17" w:rsidP="00910C7E">
            <w:pPr>
              <w:numPr>
                <w:ilvl w:val="0"/>
                <w:numId w:val="19"/>
              </w:numPr>
              <w:rPr>
                <w:rFonts w:cs="Arial"/>
                <w:color w:val="123C69"/>
                <w:lang w:val="en-US"/>
              </w:rPr>
            </w:pPr>
            <w:r>
              <w:rPr>
                <w:rFonts w:cs="Arial"/>
                <w:color w:val="123C69"/>
                <w:lang w:val="en-US"/>
              </w:rPr>
              <w:t xml:space="preserve">Door guards </w:t>
            </w:r>
            <w:r w:rsidR="001C377B">
              <w:rPr>
                <w:rFonts w:cs="Arial"/>
                <w:color w:val="123C69"/>
                <w:lang w:val="en-US"/>
              </w:rPr>
              <w:t xml:space="preserve">or similar magnetic </w:t>
            </w:r>
            <w:r w:rsidR="00E95BAC">
              <w:rPr>
                <w:rFonts w:cs="Arial"/>
                <w:color w:val="123C69"/>
                <w:lang w:val="en-US"/>
              </w:rPr>
              <w:t>door holders linked to fire alarms to be used where appropriate.</w:t>
            </w:r>
            <w:r>
              <w:rPr>
                <w:rFonts w:cs="Arial"/>
                <w:color w:val="123C69"/>
                <w:lang w:val="en-US"/>
              </w:rPr>
              <w:t xml:space="preserve"> </w:t>
            </w:r>
          </w:p>
          <w:p w14:paraId="69FAF7E0" w14:textId="5C043A4B" w:rsidR="00F96A83" w:rsidRDefault="00F96A83" w:rsidP="00F96A83">
            <w:pPr>
              <w:rPr>
                <w:rFonts w:cs="Arial"/>
                <w:color w:val="123C69"/>
                <w:lang w:val="en-US"/>
              </w:rPr>
            </w:pPr>
          </w:p>
          <w:p w14:paraId="293D3AFF" w14:textId="0CB91F55" w:rsidR="00F96A83" w:rsidRPr="00F96A83" w:rsidRDefault="00F96A83" w:rsidP="00F96A83">
            <w:pPr>
              <w:rPr>
                <w:rFonts w:cs="Arial"/>
                <w:b/>
                <w:bCs/>
                <w:color w:val="123C69"/>
                <w:lang w:val="en-US"/>
              </w:rPr>
            </w:pPr>
            <w:r w:rsidRPr="00F96A83">
              <w:rPr>
                <w:rFonts w:cs="Arial"/>
                <w:b/>
                <w:bCs/>
                <w:color w:val="123C69"/>
                <w:lang w:val="en-US"/>
              </w:rPr>
              <w:t>Hot Desks</w:t>
            </w:r>
          </w:p>
          <w:p w14:paraId="34F3B05C" w14:textId="03C180E8" w:rsidR="00F96A83" w:rsidRDefault="00F96A83" w:rsidP="00F96A83">
            <w:pPr>
              <w:rPr>
                <w:rFonts w:cs="Arial"/>
                <w:color w:val="123C69"/>
                <w:lang w:val="en-US"/>
              </w:rPr>
            </w:pPr>
          </w:p>
          <w:p w14:paraId="317B02B3" w14:textId="74CADA20" w:rsidR="00F96A83" w:rsidRDefault="00F96A83" w:rsidP="00910C7E">
            <w:pPr>
              <w:numPr>
                <w:ilvl w:val="0"/>
                <w:numId w:val="30"/>
              </w:numPr>
              <w:rPr>
                <w:rFonts w:cs="Arial"/>
                <w:color w:val="123C69"/>
                <w:lang w:val="en-US"/>
              </w:rPr>
            </w:pPr>
            <w:r>
              <w:rPr>
                <w:rFonts w:cs="Arial"/>
                <w:color w:val="123C69"/>
                <w:lang w:val="en-US"/>
              </w:rPr>
              <w:t>Hot desking should be avoided where possible.</w:t>
            </w:r>
          </w:p>
          <w:p w14:paraId="251EF1EA" w14:textId="4596C2D3" w:rsidR="00F96A83" w:rsidRDefault="00F96A83" w:rsidP="00910C7E">
            <w:pPr>
              <w:numPr>
                <w:ilvl w:val="0"/>
                <w:numId w:val="30"/>
              </w:numPr>
              <w:rPr>
                <w:rFonts w:cs="Arial"/>
                <w:color w:val="123C69"/>
                <w:lang w:val="en-US"/>
              </w:rPr>
            </w:pPr>
            <w:r>
              <w:rPr>
                <w:rFonts w:cs="Arial"/>
                <w:color w:val="123C69"/>
                <w:lang w:val="en-US"/>
              </w:rPr>
              <w:t>All staff member</w:t>
            </w:r>
            <w:r w:rsidR="00BE07A4">
              <w:rPr>
                <w:rFonts w:cs="Arial"/>
                <w:color w:val="123C69"/>
                <w:lang w:val="en-US"/>
              </w:rPr>
              <w:t xml:space="preserve">s should </w:t>
            </w:r>
            <w:proofErr w:type="spellStart"/>
            <w:r w:rsidR="00BE07A4">
              <w:rPr>
                <w:rFonts w:cs="Arial"/>
                <w:color w:val="123C69"/>
                <w:lang w:val="en-US"/>
              </w:rPr>
              <w:t>sanitise</w:t>
            </w:r>
            <w:proofErr w:type="spellEnd"/>
            <w:r w:rsidR="00BE07A4">
              <w:rPr>
                <w:rFonts w:cs="Arial"/>
                <w:color w:val="123C69"/>
                <w:lang w:val="en-US"/>
              </w:rPr>
              <w:t xml:space="preserve"> the station they are working from before and after use with the </w:t>
            </w:r>
            <w:proofErr w:type="spellStart"/>
            <w:r w:rsidR="00BE07A4">
              <w:rPr>
                <w:rFonts w:cs="Arial"/>
                <w:color w:val="123C69"/>
                <w:lang w:val="en-US"/>
              </w:rPr>
              <w:t>sanitising</w:t>
            </w:r>
            <w:proofErr w:type="spellEnd"/>
            <w:r w:rsidR="00BE07A4">
              <w:rPr>
                <w:rFonts w:cs="Arial"/>
                <w:color w:val="123C69"/>
                <w:lang w:val="en-US"/>
              </w:rPr>
              <w:t xml:space="preserve"> spray and paper towel provided.</w:t>
            </w:r>
          </w:p>
          <w:p w14:paraId="648BCE6D" w14:textId="6A421662" w:rsidR="009F3EC5" w:rsidRPr="00DF0FD0" w:rsidRDefault="009F3EC5" w:rsidP="009F3EC5">
            <w:pPr>
              <w:ind w:left="720"/>
              <w:rPr>
                <w:rFonts w:cs="Arial"/>
                <w:color w:val="123C69"/>
                <w:lang w:val="en-US"/>
              </w:rPr>
            </w:pPr>
          </w:p>
        </w:tc>
        <w:tc>
          <w:tcPr>
            <w:tcW w:w="2693" w:type="dxa"/>
            <w:tcBorders>
              <w:top w:val="single" w:sz="4" w:space="0" w:color="auto"/>
              <w:left w:val="nil"/>
              <w:bottom w:val="single" w:sz="4" w:space="0" w:color="auto"/>
              <w:right w:val="single" w:sz="4" w:space="0" w:color="auto"/>
            </w:tcBorders>
            <w:noWrap/>
          </w:tcPr>
          <w:p w14:paraId="627B1DC9" w14:textId="5960BCFD" w:rsidR="00FC15BE" w:rsidRPr="00DF0FD0" w:rsidRDefault="00260DB3" w:rsidP="0039235E">
            <w:pPr>
              <w:jc w:val="center"/>
              <w:rPr>
                <w:rFonts w:cs="Arial"/>
                <w:color w:val="123C69"/>
                <w:lang w:val="en-US"/>
              </w:rPr>
            </w:pPr>
            <w:r>
              <w:rPr>
                <w:rFonts w:cs="Arial"/>
                <w:color w:val="123C69"/>
                <w:lang w:val="en-US"/>
              </w:rPr>
              <w:t>1</w:t>
            </w:r>
            <w:r w:rsidRPr="00DA6887">
              <w:rPr>
                <w:rFonts w:cs="Arial"/>
                <w:color w:val="123C69"/>
                <w:vertAlign w:val="superscript"/>
                <w:lang w:val="en-US"/>
              </w:rPr>
              <w:t>st</w:t>
            </w:r>
            <w:r>
              <w:rPr>
                <w:rFonts w:cs="Arial"/>
                <w:color w:val="123C69"/>
                <w:lang w:val="en-US"/>
              </w:rPr>
              <w:t xml:space="preserve"> September 2020</w:t>
            </w:r>
          </w:p>
        </w:tc>
      </w:tr>
      <w:tr w:rsidR="0039235E" w:rsidRPr="00DF0FD0" w14:paraId="443C600D" w14:textId="77777777" w:rsidTr="0039235E">
        <w:trPr>
          <w:trHeight w:val="236"/>
        </w:trPr>
        <w:tc>
          <w:tcPr>
            <w:tcW w:w="709" w:type="dxa"/>
            <w:tcBorders>
              <w:top w:val="single" w:sz="4" w:space="0" w:color="auto"/>
              <w:left w:val="single" w:sz="8" w:space="0" w:color="auto"/>
              <w:bottom w:val="single" w:sz="4" w:space="0" w:color="auto"/>
              <w:right w:val="single" w:sz="4" w:space="0" w:color="auto"/>
            </w:tcBorders>
            <w:noWrap/>
          </w:tcPr>
          <w:p w14:paraId="71D3B5D8" w14:textId="3D8856E0" w:rsidR="0039235E" w:rsidRPr="00DF0FD0" w:rsidRDefault="00740776" w:rsidP="0039235E">
            <w:pPr>
              <w:rPr>
                <w:rFonts w:cs="Arial"/>
                <w:color w:val="123C69"/>
                <w:lang w:val="en-US"/>
              </w:rPr>
            </w:pPr>
            <w:r>
              <w:rPr>
                <w:rFonts w:cs="Arial"/>
                <w:color w:val="123C69"/>
                <w:lang w:val="en-US"/>
              </w:rPr>
              <w:t>7</w:t>
            </w:r>
          </w:p>
        </w:tc>
        <w:tc>
          <w:tcPr>
            <w:tcW w:w="4395" w:type="dxa"/>
            <w:tcBorders>
              <w:top w:val="single" w:sz="4" w:space="0" w:color="auto"/>
              <w:left w:val="single" w:sz="4" w:space="0" w:color="auto"/>
              <w:bottom w:val="single" w:sz="4" w:space="0" w:color="auto"/>
              <w:right w:val="single" w:sz="4" w:space="0" w:color="auto"/>
            </w:tcBorders>
          </w:tcPr>
          <w:p w14:paraId="0762EC7F" w14:textId="77BB8C56" w:rsidR="0039235E" w:rsidRPr="00DF0FD0" w:rsidRDefault="00C5652A" w:rsidP="0039235E">
            <w:pPr>
              <w:rPr>
                <w:rFonts w:cs="Arial"/>
                <w:color w:val="123C69"/>
                <w:lang w:val="en-US"/>
              </w:rPr>
            </w:pPr>
            <w:r>
              <w:rPr>
                <w:rFonts w:cs="Arial"/>
                <w:color w:val="123C69"/>
                <w:lang w:val="en-US"/>
              </w:rPr>
              <w:t>Staff unaware of new process and/or not embedding new processes.</w:t>
            </w:r>
          </w:p>
        </w:tc>
        <w:tc>
          <w:tcPr>
            <w:tcW w:w="14175" w:type="dxa"/>
            <w:tcBorders>
              <w:top w:val="single" w:sz="4" w:space="0" w:color="auto"/>
              <w:left w:val="nil"/>
              <w:bottom w:val="single" w:sz="4" w:space="0" w:color="auto"/>
              <w:right w:val="single" w:sz="4" w:space="0" w:color="auto"/>
            </w:tcBorders>
            <w:noWrap/>
          </w:tcPr>
          <w:p w14:paraId="25538961" w14:textId="77777777" w:rsidR="0039235E" w:rsidRPr="005431A3" w:rsidRDefault="00BC6359" w:rsidP="0039235E">
            <w:pPr>
              <w:rPr>
                <w:rFonts w:cs="Arial"/>
                <w:b/>
                <w:bCs/>
                <w:color w:val="123C69"/>
                <w:lang w:val="en-US"/>
              </w:rPr>
            </w:pPr>
            <w:r w:rsidRPr="005431A3">
              <w:rPr>
                <w:rFonts w:cs="Arial"/>
                <w:b/>
                <w:bCs/>
                <w:color w:val="123C69"/>
                <w:lang w:val="en-US"/>
              </w:rPr>
              <w:t>Staff Training</w:t>
            </w:r>
          </w:p>
          <w:p w14:paraId="670E6EDD" w14:textId="77777777" w:rsidR="00415C24" w:rsidRDefault="00415C24" w:rsidP="00415C24">
            <w:pPr>
              <w:numPr>
                <w:ilvl w:val="0"/>
                <w:numId w:val="49"/>
              </w:numPr>
              <w:rPr>
                <w:rFonts w:cs="Arial"/>
                <w:color w:val="123C69"/>
                <w:lang w:val="en-US"/>
              </w:rPr>
            </w:pPr>
            <w:r>
              <w:rPr>
                <w:rFonts w:cs="Arial"/>
                <w:color w:val="123C69"/>
                <w:lang w:val="en-US"/>
              </w:rPr>
              <w:t>StaffHub will be introduced to log staff understanding of new procedures.</w:t>
            </w:r>
          </w:p>
          <w:p w14:paraId="2FBFF29F" w14:textId="77777777" w:rsidR="00415C24" w:rsidRDefault="00415C24" w:rsidP="00415C24">
            <w:pPr>
              <w:numPr>
                <w:ilvl w:val="0"/>
                <w:numId w:val="49"/>
              </w:numPr>
              <w:rPr>
                <w:rFonts w:cs="Arial"/>
                <w:color w:val="123C69"/>
                <w:lang w:val="en-US"/>
              </w:rPr>
            </w:pPr>
            <w:r>
              <w:rPr>
                <w:rFonts w:cs="Arial"/>
                <w:color w:val="123C69"/>
                <w:lang w:val="en-US"/>
              </w:rPr>
              <w:t>All staff will undertake the Right Directions COVID-19 training module for leisure operators.</w:t>
            </w:r>
          </w:p>
          <w:p w14:paraId="71CB8B89" w14:textId="77777777" w:rsidR="00415C24" w:rsidRDefault="00415C24" w:rsidP="00415C24">
            <w:pPr>
              <w:numPr>
                <w:ilvl w:val="0"/>
                <w:numId w:val="49"/>
              </w:numPr>
              <w:rPr>
                <w:rFonts w:cs="Arial"/>
                <w:color w:val="123C69"/>
                <w:lang w:val="en-US"/>
              </w:rPr>
            </w:pPr>
            <w:r>
              <w:rPr>
                <w:rFonts w:cs="Arial"/>
                <w:color w:val="123C69"/>
                <w:lang w:val="en-US"/>
              </w:rPr>
              <w:t>All Staff will undertake the COVID internal update training.</w:t>
            </w:r>
          </w:p>
          <w:p w14:paraId="28B4F571" w14:textId="4A3146FB" w:rsidR="00415C24" w:rsidRDefault="00415C24" w:rsidP="00415C24">
            <w:pPr>
              <w:numPr>
                <w:ilvl w:val="0"/>
                <w:numId w:val="49"/>
              </w:numPr>
              <w:rPr>
                <w:rFonts w:cs="Arial"/>
                <w:color w:val="123C69"/>
                <w:lang w:val="en-US"/>
              </w:rPr>
            </w:pPr>
            <w:r>
              <w:rPr>
                <w:rFonts w:cs="Arial"/>
                <w:color w:val="123C69"/>
                <w:lang w:val="en-US"/>
              </w:rPr>
              <w:t>All staff will be trained in the communications provided to customers.</w:t>
            </w:r>
          </w:p>
          <w:p w14:paraId="4138AE77" w14:textId="77777777" w:rsidR="00415C24" w:rsidRDefault="00415C24" w:rsidP="00415C24">
            <w:pPr>
              <w:numPr>
                <w:ilvl w:val="0"/>
                <w:numId w:val="49"/>
              </w:numPr>
              <w:rPr>
                <w:rFonts w:cs="Arial"/>
                <w:color w:val="123C69"/>
                <w:lang w:val="en-US"/>
              </w:rPr>
            </w:pPr>
            <w:r>
              <w:rPr>
                <w:rFonts w:cs="Arial"/>
                <w:color w:val="123C69"/>
                <w:lang w:val="en-US"/>
              </w:rPr>
              <w:lastRenderedPageBreak/>
              <w:t>All Staff will undertake return to work training/induction.</w:t>
            </w:r>
          </w:p>
          <w:p w14:paraId="3689F0D6" w14:textId="77777777" w:rsidR="00415C24" w:rsidRDefault="00415C24" w:rsidP="00415C24">
            <w:pPr>
              <w:numPr>
                <w:ilvl w:val="0"/>
                <w:numId w:val="49"/>
              </w:numPr>
              <w:rPr>
                <w:rFonts w:cs="Arial"/>
                <w:color w:val="123C69"/>
                <w:lang w:val="en-US"/>
              </w:rPr>
            </w:pPr>
            <w:r>
              <w:rPr>
                <w:rFonts w:cs="Arial"/>
                <w:color w:val="123C69"/>
                <w:lang w:val="en-US"/>
              </w:rPr>
              <w:t>Department/role specific training will be provided where needed.</w:t>
            </w:r>
          </w:p>
          <w:p w14:paraId="64E900E8" w14:textId="77777777" w:rsidR="00415C24" w:rsidRDefault="00415C24" w:rsidP="00415C24">
            <w:pPr>
              <w:numPr>
                <w:ilvl w:val="0"/>
                <w:numId w:val="49"/>
              </w:numPr>
              <w:rPr>
                <w:rFonts w:cs="Arial"/>
                <w:color w:val="123C69"/>
                <w:lang w:val="en-US"/>
              </w:rPr>
            </w:pPr>
            <w:r>
              <w:rPr>
                <w:rFonts w:cs="Arial"/>
                <w:color w:val="123C69"/>
                <w:lang w:val="en-US"/>
              </w:rPr>
              <w:t>Staff will be trained in site specific risk assessments and safe systems of work.</w:t>
            </w:r>
          </w:p>
          <w:p w14:paraId="59D4A2D7" w14:textId="77777777" w:rsidR="00415C24" w:rsidRDefault="00415C24" w:rsidP="00415C24">
            <w:pPr>
              <w:numPr>
                <w:ilvl w:val="0"/>
                <w:numId w:val="49"/>
              </w:numPr>
              <w:rPr>
                <w:rFonts w:cs="Arial"/>
                <w:color w:val="123C69"/>
                <w:lang w:val="en-US"/>
              </w:rPr>
            </w:pPr>
            <w:r>
              <w:rPr>
                <w:rFonts w:cs="Arial"/>
                <w:color w:val="123C69"/>
                <w:lang w:val="en-US"/>
              </w:rPr>
              <w:t>Staff refresh of COVID Secure Plan as it is updated</w:t>
            </w:r>
          </w:p>
          <w:p w14:paraId="7EFF9402" w14:textId="77777777" w:rsidR="00CB6E03" w:rsidRDefault="00CB6E03" w:rsidP="00CB6E03">
            <w:pPr>
              <w:rPr>
                <w:rFonts w:cs="Arial"/>
                <w:color w:val="123C69"/>
                <w:lang w:val="en-US"/>
              </w:rPr>
            </w:pPr>
          </w:p>
          <w:p w14:paraId="0EEC22E7" w14:textId="77777777" w:rsidR="00CB6E03" w:rsidRPr="00CB6E03" w:rsidRDefault="00CB6E03" w:rsidP="00CB6E03">
            <w:pPr>
              <w:rPr>
                <w:rFonts w:cs="Arial"/>
                <w:b/>
                <w:bCs/>
                <w:color w:val="123C69"/>
                <w:lang w:val="en-US"/>
              </w:rPr>
            </w:pPr>
            <w:r w:rsidRPr="00CB6E03">
              <w:rPr>
                <w:rFonts w:cs="Arial"/>
                <w:b/>
                <w:bCs/>
                <w:color w:val="123C69"/>
                <w:lang w:val="en-US"/>
              </w:rPr>
              <w:t xml:space="preserve">Staff </w:t>
            </w:r>
            <w:proofErr w:type="spellStart"/>
            <w:r w:rsidRPr="00CB6E03">
              <w:rPr>
                <w:rFonts w:cs="Arial"/>
                <w:b/>
                <w:bCs/>
                <w:color w:val="123C69"/>
                <w:lang w:val="en-US"/>
              </w:rPr>
              <w:t>Behaviour</w:t>
            </w:r>
            <w:proofErr w:type="spellEnd"/>
          </w:p>
          <w:p w14:paraId="6A29A680" w14:textId="77777777" w:rsidR="00CB6E03" w:rsidRDefault="00CB6E03" w:rsidP="00CB6E03">
            <w:pPr>
              <w:rPr>
                <w:rFonts w:cs="Arial"/>
                <w:color w:val="123C69"/>
                <w:lang w:val="en-US"/>
              </w:rPr>
            </w:pPr>
          </w:p>
          <w:p w14:paraId="7150A1E8" w14:textId="044449C8" w:rsidR="00CB6E03" w:rsidRDefault="00CB6E03" w:rsidP="00910C7E">
            <w:pPr>
              <w:numPr>
                <w:ilvl w:val="0"/>
                <w:numId w:val="7"/>
              </w:numPr>
              <w:rPr>
                <w:rFonts w:cs="Arial"/>
                <w:color w:val="123C69"/>
                <w:lang w:val="en-US"/>
              </w:rPr>
            </w:pPr>
            <w:r>
              <w:rPr>
                <w:rFonts w:cs="Arial"/>
                <w:color w:val="123C69"/>
                <w:lang w:val="en-US"/>
              </w:rPr>
              <w:t>Once trained</w:t>
            </w:r>
            <w:r w:rsidR="00E977DF">
              <w:rPr>
                <w:rFonts w:cs="Arial"/>
                <w:color w:val="123C69"/>
                <w:lang w:val="en-US"/>
              </w:rPr>
              <w:t>,</w:t>
            </w:r>
            <w:r>
              <w:rPr>
                <w:rFonts w:cs="Arial"/>
                <w:color w:val="123C69"/>
                <w:lang w:val="en-US"/>
              </w:rPr>
              <w:t xml:space="preserve"> staff not adhering to the new procedures </w:t>
            </w:r>
            <w:r w:rsidR="00260DB3">
              <w:rPr>
                <w:rFonts w:cs="Arial"/>
                <w:color w:val="123C69"/>
                <w:lang w:val="en-US"/>
              </w:rPr>
              <w:t xml:space="preserve">and putting others </w:t>
            </w:r>
            <w:r w:rsidR="00B124B7">
              <w:rPr>
                <w:rFonts w:cs="Arial"/>
                <w:color w:val="123C69"/>
                <w:lang w:val="en-US"/>
              </w:rPr>
              <w:t xml:space="preserve">at risk </w:t>
            </w:r>
            <w:r>
              <w:rPr>
                <w:rFonts w:cs="Arial"/>
                <w:color w:val="123C69"/>
                <w:lang w:val="en-US"/>
              </w:rPr>
              <w:t>will</w:t>
            </w:r>
            <w:r w:rsidR="00742178">
              <w:rPr>
                <w:rFonts w:cs="Arial"/>
                <w:color w:val="123C69"/>
                <w:lang w:val="en-US"/>
              </w:rPr>
              <w:t xml:space="preserve"> be disciplined in line with the </w:t>
            </w:r>
            <w:r w:rsidR="00993CBF">
              <w:rPr>
                <w:rFonts w:cs="Arial"/>
                <w:color w:val="123C69"/>
                <w:lang w:val="en-US"/>
              </w:rPr>
              <w:t>AWN/</w:t>
            </w:r>
            <w:r w:rsidR="00742178">
              <w:rPr>
                <w:rFonts w:cs="Arial"/>
                <w:color w:val="123C69"/>
                <w:lang w:val="en-US"/>
              </w:rPr>
              <w:t>BCKLWN disciplinary procedure</w:t>
            </w:r>
            <w:r w:rsidR="00B124B7">
              <w:rPr>
                <w:rFonts w:cs="Arial"/>
                <w:color w:val="123C69"/>
                <w:lang w:val="en-US"/>
              </w:rPr>
              <w:t>.</w:t>
            </w:r>
          </w:p>
          <w:p w14:paraId="61F41135" w14:textId="6AAB73CE" w:rsidR="00E1632C" w:rsidRPr="00DD2A2C" w:rsidRDefault="00E1632C" w:rsidP="00E977DF">
            <w:pPr>
              <w:rPr>
                <w:rFonts w:cs="Arial"/>
                <w:color w:val="123C69"/>
                <w:lang w:val="en-US"/>
              </w:rPr>
            </w:pPr>
            <w:r>
              <w:rPr>
                <w:rFonts w:cs="Arial"/>
                <w:color w:val="123C69"/>
                <w:lang w:val="en-US"/>
              </w:rPr>
              <w:t xml:space="preserve"> </w:t>
            </w:r>
          </w:p>
        </w:tc>
        <w:tc>
          <w:tcPr>
            <w:tcW w:w="2693" w:type="dxa"/>
            <w:tcBorders>
              <w:top w:val="single" w:sz="4" w:space="0" w:color="auto"/>
              <w:left w:val="nil"/>
              <w:bottom w:val="single" w:sz="4" w:space="0" w:color="auto"/>
              <w:right w:val="single" w:sz="4" w:space="0" w:color="auto"/>
            </w:tcBorders>
            <w:noWrap/>
          </w:tcPr>
          <w:p w14:paraId="6B451443" w14:textId="42003221" w:rsidR="0039235E" w:rsidRPr="00DF0FD0" w:rsidRDefault="00260DB3" w:rsidP="0039235E">
            <w:pPr>
              <w:jc w:val="center"/>
              <w:rPr>
                <w:rFonts w:cs="Arial"/>
                <w:color w:val="123C69"/>
                <w:lang w:val="en-US"/>
              </w:rPr>
            </w:pPr>
            <w:r>
              <w:rPr>
                <w:rFonts w:cs="Arial"/>
                <w:color w:val="123C69"/>
                <w:lang w:val="en-US"/>
              </w:rPr>
              <w:lastRenderedPageBreak/>
              <w:t>1</w:t>
            </w:r>
            <w:r w:rsidRPr="00DA6887">
              <w:rPr>
                <w:rFonts w:cs="Arial"/>
                <w:color w:val="123C69"/>
                <w:vertAlign w:val="superscript"/>
                <w:lang w:val="en-US"/>
              </w:rPr>
              <w:t>st</w:t>
            </w:r>
            <w:r>
              <w:rPr>
                <w:rFonts w:cs="Arial"/>
                <w:color w:val="123C69"/>
                <w:lang w:val="en-US"/>
              </w:rPr>
              <w:t xml:space="preserve"> September 2020</w:t>
            </w:r>
          </w:p>
        </w:tc>
      </w:tr>
      <w:tr w:rsidR="0039235E" w:rsidRPr="00DF0FD0" w14:paraId="05BE84FB" w14:textId="77777777" w:rsidTr="0039235E">
        <w:trPr>
          <w:trHeight w:val="1891"/>
        </w:trPr>
        <w:tc>
          <w:tcPr>
            <w:tcW w:w="709" w:type="dxa"/>
            <w:tcBorders>
              <w:top w:val="single" w:sz="4" w:space="0" w:color="auto"/>
              <w:left w:val="single" w:sz="8" w:space="0" w:color="auto"/>
              <w:bottom w:val="single" w:sz="4" w:space="0" w:color="auto"/>
              <w:right w:val="single" w:sz="4" w:space="0" w:color="auto"/>
            </w:tcBorders>
            <w:noWrap/>
          </w:tcPr>
          <w:p w14:paraId="24A14556" w14:textId="7D2FF940" w:rsidR="0039235E" w:rsidRDefault="00740776" w:rsidP="0039235E">
            <w:pPr>
              <w:rPr>
                <w:color w:val="123C69"/>
              </w:rPr>
            </w:pPr>
            <w:r>
              <w:rPr>
                <w:color w:val="123C69"/>
              </w:rPr>
              <w:t>8</w:t>
            </w:r>
          </w:p>
        </w:tc>
        <w:tc>
          <w:tcPr>
            <w:tcW w:w="4395" w:type="dxa"/>
            <w:tcBorders>
              <w:top w:val="single" w:sz="4" w:space="0" w:color="auto"/>
              <w:left w:val="single" w:sz="4" w:space="0" w:color="auto"/>
              <w:bottom w:val="single" w:sz="4" w:space="0" w:color="auto"/>
              <w:right w:val="single" w:sz="4" w:space="0" w:color="auto"/>
            </w:tcBorders>
          </w:tcPr>
          <w:p w14:paraId="59644E57" w14:textId="05BA031A" w:rsidR="0039235E" w:rsidRDefault="00740776" w:rsidP="0039235E">
            <w:pPr>
              <w:rPr>
                <w:color w:val="123C69"/>
              </w:rPr>
            </w:pPr>
            <w:r>
              <w:rPr>
                <w:color w:val="123C69"/>
              </w:rPr>
              <w:t>Customer</w:t>
            </w:r>
            <w:r w:rsidR="00651262">
              <w:rPr>
                <w:color w:val="123C69"/>
              </w:rPr>
              <w:t>s</w:t>
            </w:r>
            <w:r w:rsidR="00C5652A">
              <w:rPr>
                <w:color w:val="123C69"/>
              </w:rPr>
              <w:t>/Contractors</w:t>
            </w:r>
            <w:r w:rsidR="008953B7">
              <w:rPr>
                <w:color w:val="123C69"/>
              </w:rPr>
              <w:t>/Deliveries</w:t>
            </w:r>
            <w:r w:rsidR="00C5652A">
              <w:rPr>
                <w:color w:val="123C69"/>
              </w:rPr>
              <w:t xml:space="preserve"> not aware of new processes or not adhering to new processes.</w:t>
            </w:r>
          </w:p>
        </w:tc>
        <w:tc>
          <w:tcPr>
            <w:tcW w:w="14175" w:type="dxa"/>
            <w:tcBorders>
              <w:top w:val="single" w:sz="4" w:space="0" w:color="auto"/>
              <w:left w:val="nil"/>
              <w:bottom w:val="single" w:sz="4" w:space="0" w:color="auto"/>
              <w:right w:val="single" w:sz="4" w:space="0" w:color="auto"/>
            </w:tcBorders>
            <w:noWrap/>
          </w:tcPr>
          <w:p w14:paraId="38E99D7A" w14:textId="77777777" w:rsidR="0039235E" w:rsidRPr="00BC5F19" w:rsidRDefault="00E64967" w:rsidP="0039235E">
            <w:pPr>
              <w:rPr>
                <w:b/>
                <w:bCs/>
                <w:color w:val="123C69"/>
              </w:rPr>
            </w:pPr>
            <w:r w:rsidRPr="00BC5F19">
              <w:rPr>
                <w:b/>
                <w:bCs/>
                <w:color w:val="123C69"/>
              </w:rPr>
              <w:t>Customers</w:t>
            </w:r>
          </w:p>
          <w:p w14:paraId="6078AD6B" w14:textId="77777777" w:rsidR="00236AAC" w:rsidRDefault="00236AAC" w:rsidP="0039235E">
            <w:pPr>
              <w:rPr>
                <w:color w:val="123C69"/>
              </w:rPr>
            </w:pPr>
          </w:p>
          <w:p w14:paraId="1DF66B2A" w14:textId="0555F52D" w:rsidR="00236AAC" w:rsidRDefault="00236AAC" w:rsidP="00910C7E">
            <w:pPr>
              <w:numPr>
                <w:ilvl w:val="0"/>
                <w:numId w:val="7"/>
              </w:numPr>
              <w:rPr>
                <w:color w:val="123C69"/>
              </w:rPr>
            </w:pPr>
            <w:r>
              <w:rPr>
                <w:color w:val="123C69"/>
              </w:rPr>
              <w:t xml:space="preserve">Website will be populated with </w:t>
            </w:r>
            <w:r w:rsidR="00B54C7B">
              <w:rPr>
                <w:color w:val="123C69"/>
              </w:rPr>
              <w:t xml:space="preserve">COVID-19 Restart After Lockdown </w:t>
            </w:r>
            <w:r w:rsidR="007C0517">
              <w:rPr>
                <w:color w:val="123C69"/>
              </w:rPr>
              <w:t xml:space="preserve">Customer </w:t>
            </w:r>
            <w:r w:rsidR="00B54C7B">
              <w:rPr>
                <w:color w:val="123C69"/>
              </w:rPr>
              <w:t>Guidance detailing what we are doing to keep customers safe, what is open and when</w:t>
            </w:r>
            <w:r w:rsidR="00BC5F19">
              <w:rPr>
                <w:color w:val="123C69"/>
              </w:rPr>
              <w:t xml:space="preserve"> and activity specific guidance which customers will need to follow.</w:t>
            </w:r>
          </w:p>
          <w:p w14:paraId="3F7CFD5F" w14:textId="4F697387" w:rsidR="002B7D72" w:rsidRDefault="002B7D72" w:rsidP="00910C7E">
            <w:pPr>
              <w:numPr>
                <w:ilvl w:val="0"/>
                <w:numId w:val="7"/>
              </w:numPr>
              <w:rPr>
                <w:color w:val="123C69"/>
              </w:rPr>
            </w:pPr>
            <w:r>
              <w:rPr>
                <w:color w:val="123C69"/>
              </w:rPr>
              <w:t>Social Media channels will direct people to the website for full details</w:t>
            </w:r>
            <w:r w:rsidR="00D55B6D">
              <w:rPr>
                <w:color w:val="123C69"/>
              </w:rPr>
              <w:t xml:space="preserve"> in addition to regular key points broadcasting across social channels.</w:t>
            </w:r>
          </w:p>
          <w:p w14:paraId="1B81D19F" w14:textId="41CF464B" w:rsidR="00F85864" w:rsidRDefault="00737571" w:rsidP="00910C7E">
            <w:pPr>
              <w:numPr>
                <w:ilvl w:val="0"/>
                <w:numId w:val="7"/>
              </w:numPr>
              <w:rPr>
                <w:color w:val="123C69"/>
              </w:rPr>
            </w:pPr>
            <w:r>
              <w:rPr>
                <w:color w:val="123C69"/>
              </w:rPr>
              <w:t>Staff member will act as designated meet and greet to provide queue management and basic information around registration, where to go, sanitising and social distancing.</w:t>
            </w:r>
          </w:p>
          <w:p w14:paraId="5C1E117F" w14:textId="77777777" w:rsidR="002F0A1B" w:rsidRDefault="002F0A1B" w:rsidP="002F0A1B">
            <w:pPr>
              <w:rPr>
                <w:color w:val="123C69"/>
              </w:rPr>
            </w:pPr>
          </w:p>
          <w:p w14:paraId="154F1498" w14:textId="77777777" w:rsidR="002F0A1B" w:rsidRPr="002F0A1B" w:rsidRDefault="002F0A1B" w:rsidP="002F0A1B">
            <w:pPr>
              <w:rPr>
                <w:b/>
                <w:bCs/>
                <w:color w:val="123C69"/>
              </w:rPr>
            </w:pPr>
            <w:r w:rsidRPr="002F0A1B">
              <w:rPr>
                <w:b/>
                <w:bCs/>
                <w:color w:val="123C69"/>
              </w:rPr>
              <w:t>Contractors</w:t>
            </w:r>
          </w:p>
          <w:p w14:paraId="46365AEC" w14:textId="77777777" w:rsidR="002F0A1B" w:rsidRDefault="002F0A1B" w:rsidP="002F0A1B">
            <w:pPr>
              <w:rPr>
                <w:color w:val="123C69"/>
              </w:rPr>
            </w:pPr>
          </w:p>
          <w:p w14:paraId="0D1E94E3" w14:textId="25A46085" w:rsidR="002F0A1B" w:rsidRDefault="00EC7086" w:rsidP="00910C7E">
            <w:pPr>
              <w:numPr>
                <w:ilvl w:val="0"/>
                <w:numId w:val="9"/>
              </w:numPr>
              <w:rPr>
                <w:color w:val="123C69"/>
              </w:rPr>
            </w:pPr>
            <w:r>
              <w:rPr>
                <w:color w:val="123C69"/>
              </w:rPr>
              <w:t>Contractors will be required to have COVID-19 working safely</w:t>
            </w:r>
            <w:r w:rsidR="002110F4">
              <w:rPr>
                <w:color w:val="123C69"/>
              </w:rPr>
              <w:t xml:space="preserve"> as part of their method statements and risk assessments.</w:t>
            </w:r>
          </w:p>
          <w:p w14:paraId="2E179546" w14:textId="54BEA8E0" w:rsidR="00DA6C2A" w:rsidRDefault="00DA6C2A" w:rsidP="00910C7E">
            <w:pPr>
              <w:numPr>
                <w:ilvl w:val="0"/>
                <w:numId w:val="9"/>
              </w:numPr>
              <w:rPr>
                <w:color w:val="123C69"/>
              </w:rPr>
            </w:pPr>
            <w:r>
              <w:rPr>
                <w:color w:val="123C69"/>
              </w:rPr>
              <w:t xml:space="preserve">Alive </w:t>
            </w:r>
            <w:r w:rsidR="00EA1C8B">
              <w:rPr>
                <w:color w:val="123C69"/>
              </w:rPr>
              <w:t xml:space="preserve">West Norfolk </w:t>
            </w:r>
            <w:r>
              <w:rPr>
                <w:color w:val="123C69"/>
              </w:rPr>
              <w:t xml:space="preserve">staff should assess if </w:t>
            </w:r>
            <w:r w:rsidR="002067E1">
              <w:rPr>
                <w:color w:val="123C69"/>
              </w:rPr>
              <w:t>social distancing and hygiene are appropriate in line with government gu</w:t>
            </w:r>
            <w:r w:rsidR="009A7B0A">
              <w:rPr>
                <w:color w:val="123C69"/>
              </w:rPr>
              <w:t>idance.</w:t>
            </w:r>
          </w:p>
          <w:p w14:paraId="57333D67" w14:textId="74EA142E" w:rsidR="002110F4" w:rsidRDefault="002110F4" w:rsidP="00910C7E">
            <w:pPr>
              <w:numPr>
                <w:ilvl w:val="0"/>
                <w:numId w:val="9"/>
              </w:numPr>
              <w:rPr>
                <w:color w:val="123C69"/>
              </w:rPr>
            </w:pPr>
            <w:r>
              <w:rPr>
                <w:color w:val="123C69"/>
              </w:rPr>
              <w:t xml:space="preserve">Contractors will be briefed </w:t>
            </w:r>
            <w:r w:rsidR="009A7B0A">
              <w:rPr>
                <w:color w:val="123C69"/>
              </w:rPr>
              <w:t>o</w:t>
            </w:r>
            <w:r>
              <w:rPr>
                <w:color w:val="123C69"/>
              </w:rPr>
              <w:t xml:space="preserve">n site </w:t>
            </w:r>
            <w:r w:rsidR="00DA6C2A">
              <w:rPr>
                <w:color w:val="123C69"/>
              </w:rPr>
              <w:t>COVID-19 guidance including site travel flows</w:t>
            </w:r>
            <w:r w:rsidR="009A7B0A">
              <w:rPr>
                <w:color w:val="123C69"/>
              </w:rPr>
              <w:t xml:space="preserve">, </w:t>
            </w:r>
            <w:r w:rsidR="00DA6C2A">
              <w:rPr>
                <w:color w:val="123C69"/>
              </w:rPr>
              <w:t>maintaining social distance from others</w:t>
            </w:r>
            <w:r w:rsidR="009A7B0A">
              <w:rPr>
                <w:color w:val="123C69"/>
              </w:rPr>
              <w:t xml:space="preserve"> and washing facilities/sanitising stations</w:t>
            </w:r>
            <w:r w:rsidR="00DA6C2A">
              <w:rPr>
                <w:color w:val="123C69"/>
              </w:rPr>
              <w:t>.</w:t>
            </w:r>
          </w:p>
          <w:p w14:paraId="030FAA24" w14:textId="77777777" w:rsidR="00CD4937" w:rsidRDefault="00CD4937" w:rsidP="002F0A1B">
            <w:pPr>
              <w:rPr>
                <w:color w:val="123C69"/>
              </w:rPr>
            </w:pPr>
          </w:p>
          <w:p w14:paraId="6AD7B2D1" w14:textId="77777777" w:rsidR="002F0A1B" w:rsidRPr="002F0A1B" w:rsidRDefault="002F0A1B" w:rsidP="002F0A1B">
            <w:pPr>
              <w:rPr>
                <w:b/>
                <w:bCs/>
                <w:color w:val="123C69"/>
              </w:rPr>
            </w:pPr>
            <w:r w:rsidRPr="002F0A1B">
              <w:rPr>
                <w:b/>
                <w:bCs/>
                <w:color w:val="123C69"/>
              </w:rPr>
              <w:t>Deliveries</w:t>
            </w:r>
          </w:p>
          <w:p w14:paraId="7998C3B9" w14:textId="77777777" w:rsidR="002F0A1B" w:rsidRDefault="002F0A1B" w:rsidP="002F0A1B">
            <w:pPr>
              <w:rPr>
                <w:color w:val="123C69"/>
              </w:rPr>
            </w:pPr>
          </w:p>
          <w:p w14:paraId="1165EC85" w14:textId="50EA3544" w:rsidR="001006FA" w:rsidRDefault="001006FA" w:rsidP="00910C7E">
            <w:pPr>
              <w:numPr>
                <w:ilvl w:val="0"/>
                <w:numId w:val="8"/>
              </w:numPr>
              <w:rPr>
                <w:color w:val="123C69"/>
              </w:rPr>
            </w:pPr>
            <w:r>
              <w:rPr>
                <w:color w:val="123C69"/>
              </w:rPr>
              <w:t>We will order in bulk to reduce the number of deliveries.</w:t>
            </w:r>
          </w:p>
          <w:p w14:paraId="341AA380" w14:textId="69D46948" w:rsidR="00B30CE5" w:rsidRDefault="00B30CE5" w:rsidP="00910C7E">
            <w:pPr>
              <w:numPr>
                <w:ilvl w:val="0"/>
                <w:numId w:val="8"/>
              </w:numPr>
              <w:rPr>
                <w:color w:val="123C69"/>
              </w:rPr>
            </w:pPr>
            <w:r>
              <w:rPr>
                <w:color w:val="123C69"/>
              </w:rPr>
              <w:t>Signing should be contactless</w:t>
            </w:r>
            <w:r w:rsidR="00F16705">
              <w:rPr>
                <w:color w:val="123C69"/>
              </w:rPr>
              <w:t>.</w:t>
            </w:r>
          </w:p>
          <w:p w14:paraId="3E682033" w14:textId="00D84E08" w:rsidR="009F0E0D" w:rsidRDefault="001F7D67" w:rsidP="00910C7E">
            <w:pPr>
              <w:numPr>
                <w:ilvl w:val="0"/>
                <w:numId w:val="8"/>
              </w:numPr>
              <w:rPr>
                <w:color w:val="123C69"/>
              </w:rPr>
            </w:pPr>
            <w:r>
              <w:rPr>
                <w:color w:val="123C69"/>
              </w:rPr>
              <w:t xml:space="preserve">Person handling receiving delivery should wear gloves and </w:t>
            </w:r>
            <w:r w:rsidR="00833680">
              <w:rPr>
                <w:color w:val="123C69"/>
              </w:rPr>
              <w:t>wash hands thorough once package has been sanitised.</w:t>
            </w:r>
          </w:p>
          <w:p w14:paraId="59EDA88A" w14:textId="6FEECDF5" w:rsidR="00F16705" w:rsidRPr="00DF0FD0" w:rsidRDefault="00F16705" w:rsidP="00740776">
            <w:pPr>
              <w:numPr>
                <w:ilvl w:val="0"/>
                <w:numId w:val="8"/>
              </w:numPr>
              <w:rPr>
                <w:color w:val="123C69"/>
              </w:rPr>
            </w:pPr>
            <w:r>
              <w:rPr>
                <w:color w:val="123C69"/>
              </w:rPr>
              <w:t xml:space="preserve">Delivery person should be briefed on movements </w:t>
            </w:r>
            <w:r w:rsidR="00740776">
              <w:rPr>
                <w:color w:val="123C69"/>
              </w:rPr>
              <w:t>a</w:t>
            </w:r>
            <w:r w:rsidR="00042356">
              <w:rPr>
                <w:color w:val="123C69"/>
              </w:rPr>
              <w:t>nd asked to remain 2m from other facility users if they are to enter the buildings for any reason.</w:t>
            </w:r>
          </w:p>
        </w:tc>
        <w:tc>
          <w:tcPr>
            <w:tcW w:w="2693" w:type="dxa"/>
            <w:tcBorders>
              <w:top w:val="single" w:sz="4" w:space="0" w:color="auto"/>
              <w:left w:val="nil"/>
              <w:bottom w:val="single" w:sz="4" w:space="0" w:color="auto"/>
              <w:right w:val="single" w:sz="4" w:space="0" w:color="auto"/>
            </w:tcBorders>
            <w:noWrap/>
          </w:tcPr>
          <w:p w14:paraId="0D67AE19" w14:textId="75B1D1EC" w:rsidR="0039235E" w:rsidRPr="00DF0FD0" w:rsidRDefault="00740776" w:rsidP="0039235E">
            <w:pPr>
              <w:jc w:val="center"/>
              <w:rPr>
                <w:color w:val="123C69"/>
              </w:rPr>
            </w:pPr>
            <w:r>
              <w:rPr>
                <w:rFonts w:cs="Arial"/>
                <w:color w:val="123C69"/>
                <w:lang w:val="en-US"/>
              </w:rPr>
              <w:t>1</w:t>
            </w:r>
            <w:r w:rsidRPr="00DA6887">
              <w:rPr>
                <w:rFonts w:cs="Arial"/>
                <w:color w:val="123C69"/>
                <w:vertAlign w:val="superscript"/>
                <w:lang w:val="en-US"/>
              </w:rPr>
              <w:t>st</w:t>
            </w:r>
            <w:r>
              <w:rPr>
                <w:rFonts w:cs="Arial"/>
                <w:color w:val="123C69"/>
                <w:lang w:val="en-US"/>
              </w:rPr>
              <w:t xml:space="preserve"> September 2020</w:t>
            </w:r>
          </w:p>
        </w:tc>
      </w:tr>
      <w:tr w:rsidR="00651262" w:rsidRPr="00DF0FD0" w14:paraId="170AA9F3" w14:textId="77777777" w:rsidTr="0039235E">
        <w:trPr>
          <w:trHeight w:val="1891"/>
        </w:trPr>
        <w:tc>
          <w:tcPr>
            <w:tcW w:w="709" w:type="dxa"/>
            <w:tcBorders>
              <w:top w:val="single" w:sz="4" w:space="0" w:color="auto"/>
              <w:left w:val="single" w:sz="8" w:space="0" w:color="auto"/>
              <w:bottom w:val="single" w:sz="4" w:space="0" w:color="auto"/>
              <w:right w:val="single" w:sz="4" w:space="0" w:color="auto"/>
            </w:tcBorders>
            <w:noWrap/>
          </w:tcPr>
          <w:p w14:paraId="04CBF84E" w14:textId="0BDB9D29" w:rsidR="00651262" w:rsidRDefault="00260DB3" w:rsidP="0039235E">
            <w:pPr>
              <w:rPr>
                <w:color w:val="123C69"/>
              </w:rPr>
            </w:pPr>
            <w:r>
              <w:rPr>
                <w:color w:val="123C69"/>
              </w:rPr>
              <w:t>9</w:t>
            </w:r>
          </w:p>
        </w:tc>
        <w:tc>
          <w:tcPr>
            <w:tcW w:w="4395" w:type="dxa"/>
            <w:tcBorders>
              <w:top w:val="single" w:sz="4" w:space="0" w:color="auto"/>
              <w:left w:val="single" w:sz="4" w:space="0" w:color="auto"/>
              <w:bottom w:val="single" w:sz="4" w:space="0" w:color="auto"/>
              <w:right w:val="single" w:sz="4" w:space="0" w:color="auto"/>
            </w:tcBorders>
          </w:tcPr>
          <w:p w14:paraId="2001712D" w14:textId="04001BD2" w:rsidR="00651262" w:rsidRDefault="009B747E" w:rsidP="0039235E">
            <w:pPr>
              <w:rPr>
                <w:color w:val="123C69"/>
              </w:rPr>
            </w:pPr>
            <w:r>
              <w:rPr>
                <w:color w:val="123C69"/>
              </w:rPr>
              <w:t>Building Management failures resulting in increased likelihood of COVID-19 spreading.</w:t>
            </w:r>
          </w:p>
        </w:tc>
        <w:tc>
          <w:tcPr>
            <w:tcW w:w="14175" w:type="dxa"/>
            <w:tcBorders>
              <w:top w:val="single" w:sz="4" w:space="0" w:color="auto"/>
              <w:left w:val="nil"/>
              <w:bottom w:val="single" w:sz="4" w:space="0" w:color="auto"/>
              <w:right w:val="single" w:sz="4" w:space="0" w:color="auto"/>
            </w:tcBorders>
            <w:noWrap/>
          </w:tcPr>
          <w:p w14:paraId="3129C7DC" w14:textId="5E7AE53F" w:rsidR="00651262" w:rsidRPr="00023BCC" w:rsidRDefault="009B747E" w:rsidP="0039235E">
            <w:pPr>
              <w:rPr>
                <w:b/>
                <w:bCs/>
                <w:color w:val="123C69"/>
              </w:rPr>
            </w:pPr>
            <w:r w:rsidRPr="00023BCC">
              <w:rPr>
                <w:b/>
                <w:bCs/>
                <w:color w:val="123C69"/>
              </w:rPr>
              <w:t>Water</w:t>
            </w:r>
          </w:p>
          <w:p w14:paraId="2BB98F0F" w14:textId="537C5B7D" w:rsidR="00826207" w:rsidRDefault="00826207" w:rsidP="0039235E">
            <w:pPr>
              <w:rPr>
                <w:color w:val="123C69"/>
              </w:rPr>
            </w:pPr>
          </w:p>
          <w:p w14:paraId="24C22315" w14:textId="0BD728EC" w:rsidR="00466817" w:rsidRDefault="00466817" w:rsidP="00910C7E">
            <w:pPr>
              <w:numPr>
                <w:ilvl w:val="0"/>
                <w:numId w:val="10"/>
              </w:numPr>
              <w:rPr>
                <w:color w:val="123C69"/>
              </w:rPr>
            </w:pPr>
            <w:r>
              <w:rPr>
                <w:color w:val="123C69"/>
              </w:rPr>
              <w:t>Legionella flushing regimen</w:t>
            </w:r>
            <w:r w:rsidR="00880CAD">
              <w:rPr>
                <w:color w:val="123C69"/>
              </w:rPr>
              <w:t xml:space="preserve"> maintained during closure.</w:t>
            </w:r>
          </w:p>
          <w:p w14:paraId="58498E6B" w14:textId="2A34BD3F" w:rsidR="00880CAD" w:rsidRDefault="00880CAD" w:rsidP="00910C7E">
            <w:pPr>
              <w:numPr>
                <w:ilvl w:val="0"/>
                <w:numId w:val="10"/>
              </w:numPr>
              <w:rPr>
                <w:color w:val="123C69"/>
              </w:rPr>
            </w:pPr>
            <w:r>
              <w:rPr>
                <w:color w:val="123C69"/>
              </w:rPr>
              <w:t>Temperature checks maintained during closure.</w:t>
            </w:r>
          </w:p>
          <w:p w14:paraId="444CD6A7" w14:textId="03104A48" w:rsidR="0018342F" w:rsidRDefault="0018342F" w:rsidP="00910C7E">
            <w:pPr>
              <w:numPr>
                <w:ilvl w:val="0"/>
                <w:numId w:val="10"/>
              </w:numPr>
              <w:rPr>
                <w:color w:val="123C69"/>
              </w:rPr>
            </w:pPr>
            <w:r>
              <w:rPr>
                <w:color w:val="123C69"/>
              </w:rPr>
              <w:t>System cleaned, disinfected and re-</w:t>
            </w:r>
            <w:r w:rsidR="001006FA">
              <w:rPr>
                <w:color w:val="123C69"/>
              </w:rPr>
              <w:t>commissioned</w:t>
            </w:r>
            <w:r>
              <w:rPr>
                <w:color w:val="123C69"/>
              </w:rPr>
              <w:t xml:space="preserve"> by </w:t>
            </w:r>
            <w:r w:rsidR="001006FA">
              <w:rPr>
                <w:color w:val="123C69"/>
              </w:rPr>
              <w:t>competent person.</w:t>
            </w:r>
          </w:p>
          <w:p w14:paraId="64CE9975" w14:textId="6E05B67C" w:rsidR="00023BCC" w:rsidRDefault="00023BCC" w:rsidP="00910C7E">
            <w:pPr>
              <w:numPr>
                <w:ilvl w:val="0"/>
                <w:numId w:val="10"/>
              </w:numPr>
              <w:rPr>
                <w:color w:val="123C69"/>
              </w:rPr>
            </w:pPr>
            <w:r>
              <w:rPr>
                <w:color w:val="123C69"/>
              </w:rPr>
              <w:t xml:space="preserve">If hot water </w:t>
            </w:r>
            <w:r w:rsidR="00F34B02">
              <w:rPr>
                <w:color w:val="123C69"/>
              </w:rPr>
              <w:t xml:space="preserve">does not </w:t>
            </w:r>
            <w:r w:rsidR="00B65C1D">
              <w:rPr>
                <w:color w:val="123C69"/>
              </w:rPr>
              <w:t>work,</w:t>
            </w:r>
            <w:r w:rsidR="00F34B02">
              <w:rPr>
                <w:color w:val="123C69"/>
              </w:rPr>
              <w:t xml:space="preserve"> it will be difficult to for facility users to maintain hygiene.  Hand san</w:t>
            </w:r>
            <w:r w:rsidR="00275263">
              <w:rPr>
                <w:color w:val="123C69"/>
              </w:rPr>
              <w:t xml:space="preserve">itisers should be made available until </w:t>
            </w:r>
            <w:r w:rsidR="00631C69">
              <w:rPr>
                <w:color w:val="123C69"/>
              </w:rPr>
              <w:t>resolved.</w:t>
            </w:r>
          </w:p>
          <w:p w14:paraId="2D40DFED" w14:textId="26118658" w:rsidR="00B73CF9" w:rsidRDefault="00B73CF9" w:rsidP="00910C7E">
            <w:pPr>
              <w:numPr>
                <w:ilvl w:val="0"/>
                <w:numId w:val="10"/>
              </w:numPr>
              <w:rPr>
                <w:color w:val="123C69"/>
              </w:rPr>
            </w:pPr>
            <w:r>
              <w:rPr>
                <w:color w:val="123C69"/>
              </w:rPr>
              <w:t>If hand washing facilities or hand sanitiser is not available facilities will need to close until resolved.</w:t>
            </w:r>
          </w:p>
          <w:p w14:paraId="4F7B32DE" w14:textId="77777777" w:rsidR="00023BCC" w:rsidRDefault="00023BCC" w:rsidP="0039235E">
            <w:pPr>
              <w:rPr>
                <w:color w:val="123C69"/>
              </w:rPr>
            </w:pPr>
          </w:p>
          <w:p w14:paraId="296D9953" w14:textId="4BBA4B0A" w:rsidR="00826207" w:rsidRDefault="00826207" w:rsidP="0039235E">
            <w:pPr>
              <w:rPr>
                <w:b/>
                <w:bCs/>
                <w:color w:val="123C69"/>
              </w:rPr>
            </w:pPr>
            <w:r w:rsidRPr="00023BCC">
              <w:rPr>
                <w:b/>
                <w:bCs/>
                <w:color w:val="123C69"/>
              </w:rPr>
              <w:t>Washing Facilities</w:t>
            </w:r>
          </w:p>
          <w:p w14:paraId="44DD9E77" w14:textId="05152149" w:rsidR="008B4D7F" w:rsidRDefault="008B4D7F" w:rsidP="0039235E">
            <w:pPr>
              <w:rPr>
                <w:b/>
                <w:bCs/>
                <w:color w:val="123C69"/>
              </w:rPr>
            </w:pPr>
          </w:p>
          <w:p w14:paraId="06AFC3FC" w14:textId="7E5AF8EB" w:rsidR="00D219C4" w:rsidRDefault="00147964" w:rsidP="00910C7E">
            <w:pPr>
              <w:numPr>
                <w:ilvl w:val="0"/>
                <w:numId w:val="11"/>
              </w:numPr>
              <w:rPr>
                <w:b/>
                <w:bCs/>
                <w:color w:val="123C69"/>
              </w:rPr>
            </w:pPr>
            <w:r>
              <w:rPr>
                <w:color w:val="123C69"/>
              </w:rPr>
              <w:t xml:space="preserve">Washing facilities will be checked </w:t>
            </w:r>
            <w:r w:rsidR="0086182B">
              <w:rPr>
                <w:color w:val="123C69"/>
              </w:rPr>
              <w:t>frequently</w:t>
            </w:r>
            <w:r w:rsidR="008A2A51">
              <w:rPr>
                <w:color w:val="123C69"/>
              </w:rPr>
              <w:t xml:space="preserve"> </w:t>
            </w:r>
            <w:r w:rsidR="004E0F11">
              <w:rPr>
                <w:color w:val="123C69"/>
              </w:rPr>
              <w:t xml:space="preserve">in line with the enhanced cleaning and inspection regimen </w:t>
            </w:r>
            <w:r w:rsidR="008A2A51">
              <w:rPr>
                <w:color w:val="123C69"/>
              </w:rPr>
              <w:t xml:space="preserve">and </w:t>
            </w:r>
            <w:r w:rsidR="004E0F11">
              <w:rPr>
                <w:color w:val="123C69"/>
              </w:rPr>
              <w:t>consumables</w:t>
            </w:r>
            <w:r w:rsidR="008A2A51">
              <w:rPr>
                <w:color w:val="123C69"/>
              </w:rPr>
              <w:t xml:space="preserve"> topped up more frequently.</w:t>
            </w:r>
          </w:p>
          <w:p w14:paraId="47908942" w14:textId="7C943C7A" w:rsidR="00D219C4" w:rsidRPr="00D72CB1" w:rsidRDefault="00D219C4" w:rsidP="00910C7E">
            <w:pPr>
              <w:numPr>
                <w:ilvl w:val="0"/>
                <w:numId w:val="11"/>
              </w:numPr>
              <w:rPr>
                <w:b/>
                <w:bCs/>
                <w:color w:val="123C69"/>
              </w:rPr>
            </w:pPr>
            <w:r>
              <w:rPr>
                <w:color w:val="123C69"/>
              </w:rPr>
              <w:t xml:space="preserve">If hand dryers </w:t>
            </w:r>
            <w:r w:rsidR="005F0781">
              <w:rPr>
                <w:color w:val="123C69"/>
              </w:rPr>
              <w:t>are out of order for any reason, paper towel will be provided.</w:t>
            </w:r>
          </w:p>
          <w:p w14:paraId="4D8D5D90" w14:textId="434B2E29" w:rsidR="00D72CB1" w:rsidRPr="00D219C4" w:rsidRDefault="00D72CB1" w:rsidP="00910C7E">
            <w:pPr>
              <w:numPr>
                <w:ilvl w:val="0"/>
                <w:numId w:val="11"/>
              </w:numPr>
              <w:rPr>
                <w:b/>
                <w:bCs/>
                <w:color w:val="123C69"/>
              </w:rPr>
            </w:pPr>
            <w:r>
              <w:rPr>
                <w:color w:val="123C69"/>
              </w:rPr>
              <w:t>BOH toilets one in/out with vacant occupied slider</w:t>
            </w:r>
          </w:p>
          <w:p w14:paraId="2FB21921" w14:textId="77777777" w:rsidR="00826207" w:rsidRDefault="00826207" w:rsidP="0039235E">
            <w:pPr>
              <w:rPr>
                <w:color w:val="123C69"/>
              </w:rPr>
            </w:pPr>
          </w:p>
          <w:p w14:paraId="5C650564" w14:textId="5F07CF20" w:rsidR="009B747E" w:rsidRDefault="009B747E" w:rsidP="0039235E">
            <w:pPr>
              <w:rPr>
                <w:b/>
                <w:bCs/>
                <w:color w:val="123C69"/>
              </w:rPr>
            </w:pPr>
            <w:r w:rsidRPr="00023BCC">
              <w:rPr>
                <w:b/>
                <w:bCs/>
                <w:color w:val="123C69"/>
              </w:rPr>
              <w:t xml:space="preserve">Air </w:t>
            </w:r>
            <w:r w:rsidR="00581F65" w:rsidRPr="00023BCC">
              <w:rPr>
                <w:b/>
                <w:bCs/>
                <w:color w:val="123C69"/>
              </w:rPr>
              <w:t>Handling</w:t>
            </w:r>
          </w:p>
          <w:p w14:paraId="49A1D564" w14:textId="1B769F49" w:rsidR="00214C39" w:rsidRDefault="00214C39" w:rsidP="0039235E">
            <w:pPr>
              <w:rPr>
                <w:b/>
                <w:bCs/>
                <w:color w:val="123C69"/>
              </w:rPr>
            </w:pPr>
          </w:p>
          <w:p w14:paraId="30C96F8A" w14:textId="6BAF5694" w:rsidR="00BD0186" w:rsidRPr="004E5970" w:rsidRDefault="00BD0186" w:rsidP="00910C7E">
            <w:pPr>
              <w:numPr>
                <w:ilvl w:val="0"/>
                <w:numId w:val="12"/>
              </w:numPr>
              <w:rPr>
                <w:b/>
                <w:bCs/>
                <w:color w:val="123C69"/>
              </w:rPr>
            </w:pPr>
            <w:r>
              <w:rPr>
                <w:color w:val="123C69"/>
              </w:rPr>
              <w:t xml:space="preserve">Air handling units </w:t>
            </w:r>
            <w:r w:rsidR="004660F7">
              <w:rPr>
                <w:color w:val="123C69"/>
              </w:rPr>
              <w:t>will</w:t>
            </w:r>
            <w:r>
              <w:rPr>
                <w:color w:val="123C69"/>
              </w:rPr>
              <w:t xml:space="preserve"> utilise fresh air.</w:t>
            </w:r>
          </w:p>
          <w:p w14:paraId="6A2B1968" w14:textId="478121CA" w:rsidR="004E5970" w:rsidRDefault="004E5970" w:rsidP="00910C7E">
            <w:pPr>
              <w:numPr>
                <w:ilvl w:val="0"/>
                <w:numId w:val="12"/>
              </w:numPr>
              <w:rPr>
                <w:b/>
                <w:bCs/>
                <w:color w:val="123C69"/>
              </w:rPr>
            </w:pPr>
            <w:r>
              <w:rPr>
                <w:color w:val="123C69"/>
              </w:rPr>
              <w:t>Windows to be open in areas where there is not air handling.</w:t>
            </w:r>
          </w:p>
          <w:p w14:paraId="455611C6" w14:textId="77777777" w:rsidR="00BD0186" w:rsidRDefault="00BD0186" w:rsidP="0039235E">
            <w:pPr>
              <w:rPr>
                <w:b/>
                <w:bCs/>
                <w:color w:val="123C69"/>
              </w:rPr>
            </w:pPr>
          </w:p>
          <w:p w14:paraId="4D3967CA" w14:textId="798916C9" w:rsidR="00214C39" w:rsidRDefault="009009E9" w:rsidP="0039235E">
            <w:pPr>
              <w:rPr>
                <w:b/>
                <w:bCs/>
                <w:color w:val="123C69"/>
              </w:rPr>
            </w:pPr>
            <w:r>
              <w:rPr>
                <w:b/>
                <w:bCs/>
                <w:color w:val="123C69"/>
              </w:rPr>
              <w:t>Building Management</w:t>
            </w:r>
          </w:p>
          <w:p w14:paraId="1B3C08D8" w14:textId="692C08A1" w:rsidR="009009E9" w:rsidRDefault="009009E9" w:rsidP="0039235E">
            <w:pPr>
              <w:rPr>
                <w:b/>
                <w:bCs/>
                <w:color w:val="123C69"/>
              </w:rPr>
            </w:pPr>
          </w:p>
          <w:p w14:paraId="344918D2" w14:textId="10C3CEEE" w:rsidR="00947E31" w:rsidRPr="00D163A8" w:rsidRDefault="009009E9" w:rsidP="00910C7E">
            <w:pPr>
              <w:numPr>
                <w:ilvl w:val="0"/>
                <w:numId w:val="13"/>
              </w:numPr>
              <w:rPr>
                <w:b/>
                <w:bCs/>
                <w:color w:val="123C69"/>
              </w:rPr>
            </w:pPr>
            <w:r>
              <w:rPr>
                <w:color w:val="123C69"/>
              </w:rPr>
              <w:t>All building management tasks and checks to be completed in line with Normal Operating Procedure (NOP) and problems recorded and rectified through Opportun</w:t>
            </w:r>
            <w:r w:rsidR="00890CB5">
              <w:rPr>
                <w:color w:val="123C69"/>
              </w:rPr>
              <w:t xml:space="preserve">ities </w:t>
            </w:r>
            <w:proofErr w:type="gramStart"/>
            <w:r w:rsidR="00890CB5">
              <w:rPr>
                <w:color w:val="123C69"/>
              </w:rPr>
              <w:t>For</w:t>
            </w:r>
            <w:proofErr w:type="gramEnd"/>
            <w:r w:rsidR="00890CB5">
              <w:rPr>
                <w:color w:val="123C69"/>
              </w:rPr>
              <w:t xml:space="preserve"> Improvement (OFI) process.</w:t>
            </w:r>
          </w:p>
          <w:p w14:paraId="4E8D0459" w14:textId="6CCDA9F5" w:rsidR="00890CB5" w:rsidRPr="00920F0C" w:rsidRDefault="00890CB5" w:rsidP="00910C7E">
            <w:pPr>
              <w:numPr>
                <w:ilvl w:val="0"/>
                <w:numId w:val="13"/>
              </w:numPr>
              <w:rPr>
                <w:b/>
                <w:bCs/>
                <w:color w:val="123C69"/>
              </w:rPr>
            </w:pPr>
            <w:r>
              <w:rPr>
                <w:color w:val="123C69"/>
              </w:rPr>
              <w:t>All urgent concerns to be notified immediately to Duty Person and Management.</w:t>
            </w:r>
          </w:p>
          <w:p w14:paraId="28FDFB2A" w14:textId="0C733BDB" w:rsidR="00920F0C" w:rsidRPr="00C17D77" w:rsidRDefault="00920F0C" w:rsidP="00910C7E">
            <w:pPr>
              <w:numPr>
                <w:ilvl w:val="0"/>
                <w:numId w:val="13"/>
              </w:numPr>
              <w:rPr>
                <w:b/>
                <w:bCs/>
                <w:color w:val="123C69"/>
              </w:rPr>
            </w:pPr>
            <w:r>
              <w:rPr>
                <w:color w:val="123C69"/>
              </w:rPr>
              <w:t>All building and equipment maintenance to be conducted in line with Plan Preventative</w:t>
            </w:r>
            <w:r w:rsidR="00053931">
              <w:rPr>
                <w:color w:val="123C69"/>
              </w:rPr>
              <w:t xml:space="preserve"> Maintenance (PPM) schedules and problems recorded and rectified through OFI process.</w:t>
            </w:r>
          </w:p>
          <w:p w14:paraId="3BCBE5A6" w14:textId="1835E7C6" w:rsidR="00C17D77" w:rsidRDefault="00C17D77" w:rsidP="00C17D77">
            <w:pPr>
              <w:rPr>
                <w:color w:val="123C69"/>
              </w:rPr>
            </w:pPr>
          </w:p>
          <w:p w14:paraId="16E17327" w14:textId="152E0AE8" w:rsidR="00D163A8" w:rsidRDefault="00D163A8" w:rsidP="00767C6C">
            <w:pPr>
              <w:rPr>
                <w:color w:val="123C69"/>
              </w:rPr>
            </w:pPr>
          </w:p>
          <w:p w14:paraId="2EE23BC8" w14:textId="77777777" w:rsidR="00B44AB6" w:rsidRPr="00B44AB6" w:rsidRDefault="00767C6C" w:rsidP="00767C6C">
            <w:pPr>
              <w:rPr>
                <w:b/>
                <w:bCs/>
                <w:color w:val="123C69"/>
              </w:rPr>
            </w:pPr>
            <w:r w:rsidRPr="00B44AB6">
              <w:rPr>
                <w:b/>
                <w:bCs/>
                <w:color w:val="123C69"/>
              </w:rPr>
              <w:t>Statu</w:t>
            </w:r>
            <w:r w:rsidR="00100ED3" w:rsidRPr="00B44AB6">
              <w:rPr>
                <w:b/>
                <w:bCs/>
                <w:color w:val="123C69"/>
              </w:rPr>
              <w:t xml:space="preserve">tory Inspections </w:t>
            </w:r>
          </w:p>
          <w:p w14:paraId="2E1241EF" w14:textId="77777777" w:rsidR="00B44AB6" w:rsidRDefault="00B44AB6" w:rsidP="00767C6C">
            <w:pPr>
              <w:rPr>
                <w:color w:val="123C69"/>
              </w:rPr>
            </w:pPr>
          </w:p>
          <w:p w14:paraId="226529F2" w14:textId="3C6487EB" w:rsidR="00767C6C" w:rsidRPr="00B44AB6" w:rsidRDefault="00B44AB6" w:rsidP="00910C7E">
            <w:pPr>
              <w:numPr>
                <w:ilvl w:val="0"/>
                <w:numId w:val="17"/>
              </w:numPr>
              <w:rPr>
                <w:b/>
                <w:bCs/>
                <w:color w:val="123C69"/>
              </w:rPr>
            </w:pPr>
            <w:r>
              <w:rPr>
                <w:color w:val="123C69"/>
              </w:rPr>
              <w:t>T</w:t>
            </w:r>
            <w:r w:rsidR="00100ED3">
              <w:rPr>
                <w:color w:val="123C69"/>
              </w:rPr>
              <w:t>o be maintained within schedule</w:t>
            </w:r>
            <w:r>
              <w:rPr>
                <w:color w:val="123C69"/>
              </w:rPr>
              <w:t>, to include</w:t>
            </w:r>
            <w:r w:rsidR="006345A8">
              <w:rPr>
                <w:color w:val="123C69"/>
              </w:rPr>
              <w:t xml:space="preserve"> where relevant</w:t>
            </w:r>
            <w:r>
              <w:rPr>
                <w:color w:val="123C69"/>
              </w:rPr>
              <w:t>:</w:t>
            </w:r>
          </w:p>
          <w:p w14:paraId="7E8D91BE" w14:textId="6B22F520" w:rsidR="00B44AB6" w:rsidRPr="00B76EB2" w:rsidRDefault="00B44AB6" w:rsidP="00910C7E">
            <w:pPr>
              <w:numPr>
                <w:ilvl w:val="1"/>
                <w:numId w:val="17"/>
              </w:numPr>
              <w:rPr>
                <w:b/>
                <w:bCs/>
                <w:color w:val="123C69"/>
              </w:rPr>
            </w:pPr>
            <w:r>
              <w:rPr>
                <w:color w:val="123C69"/>
              </w:rPr>
              <w:t>Fixed electrical</w:t>
            </w:r>
          </w:p>
          <w:p w14:paraId="3722B00E" w14:textId="74AD6F86" w:rsidR="00B76EB2" w:rsidRPr="00B76EB2" w:rsidRDefault="00B76EB2" w:rsidP="00910C7E">
            <w:pPr>
              <w:numPr>
                <w:ilvl w:val="1"/>
                <w:numId w:val="17"/>
              </w:numPr>
              <w:rPr>
                <w:b/>
                <w:bCs/>
                <w:color w:val="123C69"/>
              </w:rPr>
            </w:pPr>
            <w:r>
              <w:rPr>
                <w:color w:val="123C69"/>
              </w:rPr>
              <w:t>Fire alarm</w:t>
            </w:r>
          </w:p>
          <w:p w14:paraId="3C9C6C9A" w14:textId="56560FA8" w:rsidR="00B76EB2" w:rsidRPr="00521F33" w:rsidRDefault="00B76EB2" w:rsidP="00910C7E">
            <w:pPr>
              <w:numPr>
                <w:ilvl w:val="1"/>
                <w:numId w:val="17"/>
              </w:numPr>
              <w:rPr>
                <w:b/>
                <w:bCs/>
                <w:color w:val="123C69"/>
              </w:rPr>
            </w:pPr>
            <w:r>
              <w:rPr>
                <w:color w:val="123C69"/>
              </w:rPr>
              <w:t xml:space="preserve">Emergency </w:t>
            </w:r>
            <w:r w:rsidR="00521F33">
              <w:rPr>
                <w:color w:val="123C69"/>
              </w:rPr>
              <w:t>lighting</w:t>
            </w:r>
          </w:p>
          <w:p w14:paraId="3EA37DEB" w14:textId="76ECE67F" w:rsidR="00521F33" w:rsidRPr="003B647F" w:rsidRDefault="00521F33" w:rsidP="00910C7E">
            <w:pPr>
              <w:numPr>
                <w:ilvl w:val="1"/>
                <w:numId w:val="17"/>
              </w:numPr>
              <w:rPr>
                <w:b/>
                <w:bCs/>
                <w:color w:val="123C69"/>
              </w:rPr>
            </w:pPr>
            <w:r>
              <w:rPr>
                <w:color w:val="123C69"/>
              </w:rPr>
              <w:t>Passenger lift</w:t>
            </w:r>
          </w:p>
          <w:p w14:paraId="7C8C292D" w14:textId="6F538E2C" w:rsidR="00521F33" w:rsidRPr="00521F33" w:rsidRDefault="00521F33" w:rsidP="00910C7E">
            <w:pPr>
              <w:numPr>
                <w:ilvl w:val="1"/>
                <w:numId w:val="17"/>
              </w:numPr>
              <w:rPr>
                <w:b/>
                <w:bCs/>
                <w:color w:val="123C69"/>
              </w:rPr>
            </w:pPr>
            <w:r>
              <w:rPr>
                <w:color w:val="123C69"/>
              </w:rPr>
              <w:t>Pressure vessels</w:t>
            </w:r>
          </w:p>
          <w:p w14:paraId="73823185" w14:textId="14B95921" w:rsidR="00521F33" w:rsidRPr="007D6FE3" w:rsidRDefault="00521F33" w:rsidP="00910C7E">
            <w:pPr>
              <w:numPr>
                <w:ilvl w:val="1"/>
                <w:numId w:val="17"/>
              </w:numPr>
              <w:rPr>
                <w:b/>
                <w:bCs/>
                <w:color w:val="123C69"/>
              </w:rPr>
            </w:pPr>
            <w:r>
              <w:rPr>
                <w:color w:val="123C69"/>
              </w:rPr>
              <w:t>Fire extinguishers</w:t>
            </w:r>
          </w:p>
          <w:p w14:paraId="259CF8AB" w14:textId="113628DF" w:rsidR="007D6FE3" w:rsidRPr="007D6FE3" w:rsidRDefault="007D6FE3" w:rsidP="00910C7E">
            <w:pPr>
              <w:numPr>
                <w:ilvl w:val="1"/>
                <w:numId w:val="17"/>
              </w:numPr>
              <w:rPr>
                <w:b/>
                <w:bCs/>
                <w:color w:val="123C69"/>
              </w:rPr>
            </w:pPr>
            <w:r>
              <w:rPr>
                <w:color w:val="123C69"/>
              </w:rPr>
              <w:t>Gas boilers</w:t>
            </w:r>
          </w:p>
          <w:p w14:paraId="65CAB6AC" w14:textId="0474C164" w:rsidR="007D6FE3" w:rsidRPr="00A73E41" w:rsidRDefault="007D6FE3" w:rsidP="00910C7E">
            <w:pPr>
              <w:numPr>
                <w:ilvl w:val="1"/>
                <w:numId w:val="17"/>
              </w:numPr>
              <w:rPr>
                <w:b/>
                <w:bCs/>
                <w:color w:val="123C69"/>
              </w:rPr>
            </w:pPr>
            <w:r>
              <w:rPr>
                <w:color w:val="123C69"/>
              </w:rPr>
              <w:t>Kitchen canopy</w:t>
            </w:r>
          </w:p>
          <w:p w14:paraId="3A90A23B" w14:textId="18211FCF" w:rsidR="006345A8" w:rsidRPr="00A73E41" w:rsidRDefault="006345A8" w:rsidP="00910C7E">
            <w:pPr>
              <w:numPr>
                <w:ilvl w:val="1"/>
                <w:numId w:val="17"/>
              </w:numPr>
              <w:rPr>
                <w:b/>
                <w:bCs/>
                <w:color w:val="123C69"/>
              </w:rPr>
            </w:pPr>
            <w:r>
              <w:rPr>
                <w:color w:val="123C69"/>
              </w:rPr>
              <w:t>Lightning protection</w:t>
            </w:r>
          </w:p>
          <w:p w14:paraId="7871074F" w14:textId="6B922AB5" w:rsidR="00A73E41" w:rsidRDefault="00A73E41" w:rsidP="00910C7E">
            <w:pPr>
              <w:numPr>
                <w:ilvl w:val="0"/>
                <w:numId w:val="17"/>
              </w:numPr>
              <w:rPr>
                <w:b/>
                <w:bCs/>
                <w:color w:val="123C69"/>
              </w:rPr>
            </w:pPr>
            <w:r>
              <w:rPr>
                <w:color w:val="123C69"/>
              </w:rPr>
              <w:t>All to have pre-opening checks to ensure</w:t>
            </w:r>
            <w:r w:rsidR="00D94285">
              <w:rPr>
                <w:color w:val="123C69"/>
              </w:rPr>
              <w:t xml:space="preserve"> safety and operating optimally.</w:t>
            </w:r>
          </w:p>
          <w:p w14:paraId="482A704F" w14:textId="77777777" w:rsidR="00581F65" w:rsidRDefault="00581F65" w:rsidP="0039235E">
            <w:pPr>
              <w:rPr>
                <w:color w:val="123C69"/>
              </w:rPr>
            </w:pPr>
          </w:p>
          <w:p w14:paraId="725F7E99" w14:textId="2A3C0A54" w:rsidR="00581F65" w:rsidRPr="00DF0FD0" w:rsidRDefault="00581F65" w:rsidP="0039235E">
            <w:pPr>
              <w:rPr>
                <w:color w:val="123C69"/>
              </w:rPr>
            </w:pPr>
          </w:p>
        </w:tc>
        <w:tc>
          <w:tcPr>
            <w:tcW w:w="2693" w:type="dxa"/>
            <w:tcBorders>
              <w:top w:val="single" w:sz="4" w:space="0" w:color="auto"/>
              <w:left w:val="nil"/>
              <w:bottom w:val="single" w:sz="4" w:space="0" w:color="auto"/>
              <w:right w:val="single" w:sz="4" w:space="0" w:color="auto"/>
            </w:tcBorders>
            <w:noWrap/>
          </w:tcPr>
          <w:p w14:paraId="548896B6" w14:textId="1C4A7CE8" w:rsidR="00651262" w:rsidRPr="00DF0FD0" w:rsidRDefault="00740776" w:rsidP="0039235E">
            <w:pPr>
              <w:jc w:val="center"/>
              <w:rPr>
                <w:color w:val="123C69"/>
              </w:rPr>
            </w:pPr>
            <w:r>
              <w:rPr>
                <w:color w:val="123C69"/>
              </w:rPr>
              <w:lastRenderedPageBreak/>
              <w:t>1</w:t>
            </w:r>
            <w:r w:rsidRPr="00740776">
              <w:rPr>
                <w:color w:val="123C69"/>
                <w:vertAlign w:val="superscript"/>
              </w:rPr>
              <w:t>st</w:t>
            </w:r>
            <w:r>
              <w:rPr>
                <w:color w:val="123C69"/>
              </w:rPr>
              <w:t xml:space="preserve"> April 2020</w:t>
            </w:r>
          </w:p>
        </w:tc>
      </w:tr>
      <w:tr w:rsidR="00651262" w:rsidRPr="00DF0FD0" w14:paraId="73BDB95E" w14:textId="77777777" w:rsidTr="0039235E">
        <w:trPr>
          <w:trHeight w:val="1891"/>
        </w:trPr>
        <w:tc>
          <w:tcPr>
            <w:tcW w:w="709" w:type="dxa"/>
            <w:tcBorders>
              <w:top w:val="single" w:sz="4" w:space="0" w:color="auto"/>
              <w:left w:val="single" w:sz="8" w:space="0" w:color="auto"/>
              <w:bottom w:val="single" w:sz="4" w:space="0" w:color="auto"/>
              <w:right w:val="single" w:sz="4" w:space="0" w:color="auto"/>
            </w:tcBorders>
            <w:noWrap/>
          </w:tcPr>
          <w:p w14:paraId="4F9FEDDA" w14:textId="554069D1" w:rsidR="00651262" w:rsidRDefault="00C35499" w:rsidP="0039235E">
            <w:pPr>
              <w:rPr>
                <w:color w:val="123C69"/>
              </w:rPr>
            </w:pPr>
            <w:r>
              <w:rPr>
                <w:color w:val="123C69"/>
              </w:rPr>
              <w:t>1</w:t>
            </w:r>
            <w:r w:rsidR="00260DB3">
              <w:rPr>
                <w:color w:val="123C69"/>
              </w:rPr>
              <w:t>0</w:t>
            </w:r>
          </w:p>
        </w:tc>
        <w:tc>
          <w:tcPr>
            <w:tcW w:w="4395" w:type="dxa"/>
            <w:tcBorders>
              <w:top w:val="single" w:sz="4" w:space="0" w:color="auto"/>
              <w:left w:val="single" w:sz="4" w:space="0" w:color="auto"/>
              <w:bottom w:val="single" w:sz="4" w:space="0" w:color="auto"/>
              <w:right w:val="single" w:sz="4" w:space="0" w:color="auto"/>
            </w:tcBorders>
          </w:tcPr>
          <w:p w14:paraId="45749DE2" w14:textId="58BB5744" w:rsidR="00651262" w:rsidRDefault="00B56BEC" w:rsidP="00740776">
            <w:pPr>
              <w:rPr>
                <w:color w:val="123C69"/>
              </w:rPr>
            </w:pPr>
            <w:r>
              <w:rPr>
                <w:color w:val="123C69"/>
              </w:rPr>
              <w:t>Reduced staffing due to isolation, illness</w:t>
            </w:r>
            <w:r w:rsidR="000C74B3">
              <w:rPr>
                <w:color w:val="123C69"/>
              </w:rPr>
              <w:t xml:space="preserve"> or</w:t>
            </w:r>
            <w:r>
              <w:rPr>
                <w:color w:val="123C69"/>
              </w:rPr>
              <w:t xml:space="preserve"> absence</w:t>
            </w:r>
            <w:r w:rsidR="000C74B3">
              <w:rPr>
                <w:color w:val="123C69"/>
              </w:rPr>
              <w:t xml:space="preserve"> resulting in </w:t>
            </w:r>
            <w:r w:rsidR="00740776">
              <w:rPr>
                <w:color w:val="123C69"/>
              </w:rPr>
              <w:t>theatre</w:t>
            </w:r>
            <w:r w:rsidR="000C74B3">
              <w:rPr>
                <w:color w:val="123C69"/>
              </w:rPr>
              <w:t xml:space="preserve"> being unable to open.</w:t>
            </w:r>
          </w:p>
        </w:tc>
        <w:tc>
          <w:tcPr>
            <w:tcW w:w="14175" w:type="dxa"/>
            <w:tcBorders>
              <w:top w:val="single" w:sz="4" w:space="0" w:color="auto"/>
              <w:left w:val="nil"/>
              <w:bottom w:val="single" w:sz="4" w:space="0" w:color="auto"/>
              <w:right w:val="single" w:sz="4" w:space="0" w:color="auto"/>
            </w:tcBorders>
            <w:noWrap/>
          </w:tcPr>
          <w:p w14:paraId="3291082C" w14:textId="77777777" w:rsidR="00F53CB1" w:rsidRDefault="00F53CB1" w:rsidP="00F53CB1">
            <w:pPr>
              <w:ind w:left="720"/>
              <w:rPr>
                <w:color w:val="123C69"/>
              </w:rPr>
            </w:pPr>
          </w:p>
          <w:p w14:paraId="0F26C9CC" w14:textId="44F7BFFD" w:rsidR="00651262" w:rsidRDefault="00FB722A" w:rsidP="00910C7E">
            <w:pPr>
              <w:numPr>
                <w:ilvl w:val="0"/>
                <w:numId w:val="23"/>
              </w:numPr>
              <w:rPr>
                <w:color w:val="123C69"/>
              </w:rPr>
            </w:pPr>
            <w:r>
              <w:rPr>
                <w:color w:val="123C69"/>
              </w:rPr>
              <w:t>Each site to have a skeleton staffing plan</w:t>
            </w:r>
            <w:r w:rsidR="00A229CE">
              <w:rPr>
                <w:color w:val="123C69"/>
              </w:rPr>
              <w:t xml:space="preserve"> identifying minimum staffing levels for each area</w:t>
            </w:r>
            <w:r w:rsidR="009B5EF9">
              <w:rPr>
                <w:color w:val="123C69"/>
              </w:rPr>
              <w:t>/site</w:t>
            </w:r>
            <w:r w:rsidR="00721BA5">
              <w:rPr>
                <w:color w:val="123C69"/>
              </w:rPr>
              <w:t>.</w:t>
            </w:r>
          </w:p>
          <w:p w14:paraId="3E614E6A" w14:textId="260FBA4D" w:rsidR="00721BA5" w:rsidRDefault="00721BA5" w:rsidP="00910C7E">
            <w:pPr>
              <w:numPr>
                <w:ilvl w:val="0"/>
                <w:numId w:val="23"/>
              </w:numPr>
              <w:rPr>
                <w:color w:val="123C69"/>
              </w:rPr>
            </w:pPr>
            <w:r>
              <w:rPr>
                <w:color w:val="123C69"/>
              </w:rPr>
              <w:t xml:space="preserve">Current staff lists </w:t>
            </w:r>
            <w:r w:rsidR="00D60641">
              <w:rPr>
                <w:color w:val="123C69"/>
              </w:rPr>
              <w:t xml:space="preserve">should be available to contact staff for shift cover.  StaffHub coms can also be used to contact staff groups </w:t>
            </w:r>
          </w:p>
          <w:p w14:paraId="48C79278" w14:textId="77777777" w:rsidR="00771D0E" w:rsidRDefault="00771D0E" w:rsidP="00910C7E">
            <w:pPr>
              <w:numPr>
                <w:ilvl w:val="0"/>
                <w:numId w:val="23"/>
              </w:numPr>
              <w:rPr>
                <w:color w:val="123C69"/>
              </w:rPr>
            </w:pPr>
            <w:r>
              <w:rPr>
                <w:color w:val="123C69"/>
              </w:rPr>
              <w:t>Staff will be informed as part of their return to work induction that they may need to be utilised in other areas to support the organisation operations.</w:t>
            </w:r>
          </w:p>
          <w:p w14:paraId="6A6BE89C" w14:textId="5D6AE4E1" w:rsidR="00771D0E" w:rsidRDefault="00E74199" w:rsidP="00910C7E">
            <w:pPr>
              <w:numPr>
                <w:ilvl w:val="0"/>
                <w:numId w:val="23"/>
              </w:numPr>
              <w:rPr>
                <w:color w:val="123C69"/>
              </w:rPr>
            </w:pPr>
            <w:r>
              <w:rPr>
                <w:color w:val="123C69"/>
              </w:rPr>
              <w:t>Staff may be redeployed across sites to support organisation operations as needed.</w:t>
            </w:r>
          </w:p>
          <w:p w14:paraId="12DE1EE7" w14:textId="33F6F6FB" w:rsidR="00E26A04" w:rsidRDefault="00CE0C32" w:rsidP="00910C7E">
            <w:pPr>
              <w:numPr>
                <w:ilvl w:val="0"/>
                <w:numId w:val="23"/>
              </w:numPr>
              <w:rPr>
                <w:color w:val="123C69"/>
              </w:rPr>
            </w:pPr>
            <w:r>
              <w:rPr>
                <w:color w:val="123C69"/>
              </w:rPr>
              <w:t>If there is insufficient staff or insufficient trained staff to operate areas</w:t>
            </w:r>
            <w:r w:rsidR="00816E78">
              <w:rPr>
                <w:color w:val="123C69"/>
              </w:rPr>
              <w:t>, Duty people should be in communication with Managers and close areas until staffing levels are restored.</w:t>
            </w:r>
            <w:r w:rsidR="00F97F03">
              <w:rPr>
                <w:color w:val="123C69"/>
              </w:rPr>
              <w:t xml:space="preserve">  Site closures should be discussed with the Managing Director where possible</w:t>
            </w:r>
            <w:r w:rsidR="00B65C1D">
              <w:rPr>
                <w:color w:val="123C69"/>
              </w:rPr>
              <w:t xml:space="preserve">.  In the Managing Directors absence this should be discussed with the </w:t>
            </w:r>
            <w:r w:rsidR="00F53CB1">
              <w:rPr>
                <w:color w:val="123C69"/>
              </w:rPr>
              <w:t>Corn Exchange</w:t>
            </w:r>
            <w:r w:rsidR="00B65C1D">
              <w:rPr>
                <w:color w:val="123C69"/>
              </w:rPr>
              <w:t xml:space="preserve"> Manager, Head of </w:t>
            </w:r>
            <w:r w:rsidR="00740776">
              <w:rPr>
                <w:color w:val="123C69"/>
              </w:rPr>
              <w:lastRenderedPageBreak/>
              <w:t>Culture.</w:t>
            </w:r>
          </w:p>
          <w:p w14:paraId="25D9D134" w14:textId="2E6C90A4" w:rsidR="00771D0E" w:rsidRPr="00DF0FD0" w:rsidRDefault="00771D0E" w:rsidP="00F97F03">
            <w:pPr>
              <w:ind w:left="720"/>
              <w:rPr>
                <w:color w:val="123C69"/>
              </w:rPr>
            </w:pPr>
          </w:p>
        </w:tc>
        <w:tc>
          <w:tcPr>
            <w:tcW w:w="2693" w:type="dxa"/>
            <w:tcBorders>
              <w:top w:val="single" w:sz="4" w:space="0" w:color="auto"/>
              <w:left w:val="nil"/>
              <w:bottom w:val="single" w:sz="4" w:space="0" w:color="auto"/>
              <w:right w:val="single" w:sz="4" w:space="0" w:color="auto"/>
            </w:tcBorders>
            <w:noWrap/>
          </w:tcPr>
          <w:p w14:paraId="303B7329" w14:textId="6548708C" w:rsidR="00651262" w:rsidRPr="00DF0FD0" w:rsidRDefault="00740776" w:rsidP="0039235E">
            <w:pPr>
              <w:jc w:val="center"/>
              <w:rPr>
                <w:color w:val="123C69"/>
              </w:rPr>
            </w:pPr>
            <w:r>
              <w:rPr>
                <w:rFonts w:cs="Arial"/>
                <w:color w:val="123C69"/>
                <w:lang w:val="en-US"/>
              </w:rPr>
              <w:lastRenderedPageBreak/>
              <w:t>1</w:t>
            </w:r>
            <w:r w:rsidRPr="00DA6887">
              <w:rPr>
                <w:rFonts w:cs="Arial"/>
                <w:color w:val="123C69"/>
                <w:vertAlign w:val="superscript"/>
                <w:lang w:val="en-US"/>
              </w:rPr>
              <w:t>st</w:t>
            </w:r>
            <w:r>
              <w:rPr>
                <w:rFonts w:cs="Arial"/>
                <w:color w:val="123C69"/>
                <w:lang w:val="en-US"/>
              </w:rPr>
              <w:t xml:space="preserve"> September 2020</w:t>
            </w:r>
          </w:p>
        </w:tc>
      </w:tr>
      <w:tr w:rsidR="00651262" w:rsidRPr="00DF0FD0" w14:paraId="35A863F4" w14:textId="77777777" w:rsidTr="0039235E">
        <w:trPr>
          <w:trHeight w:val="1891"/>
        </w:trPr>
        <w:tc>
          <w:tcPr>
            <w:tcW w:w="709" w:type="dxa"/>
            <w:tcBorders>
              <w:top w:val="single" w:sz="4" w:space="0" w:color="auto"/>
              <w:left w:val="single" w:sz="8" w:space="0" w:color="auto"/>
              <w:bottom w:val="single" w:sz="4" w:space="0" w:color="auto"/>
              <w:right w:val="single" w:sz="4" w:space="0" w:color="auto"/>
            </w:tcBorders>
            <w:noWrap/>
          </w:tcPr>
          <w:p w14:paraId="5C6D44B1" w14:textId="5E41C5C5" w:rsidR="00651262" w:rsidRDefault="00374A02" w:rsidP="0039235E">
            <w:pPr>
              <w:rPr>
                <w:color w:val="123C69"/>
              </w:rPr>
            </w:pPr>
            <w:r>
              <w:rPr>
                <w:color w:val="123C69"/>
              </w:rPr>
              <w:t>1</w:t>
            </w:r>
            <w:r w:rsidR="00260DB3">
              <w:rPr>
                <w:color w:val="123C69"/>
              </w:rPr>
              <w:t>1</w:t>
            </w:r>
          </w:p>
        </w:tc>
        <w:tc>
          <w:tcPr>
            <w:tcW w:w="4395" w:type="dxa"/>
            <w:tcBorders>
              <w:top w:val="single" w:sz="4" w:space="0" w:color="auto"/>
              <w:left w:val="single" w:sz="4" w:space="0" w:color="auto"/>
              <w:bottom w:val="single" w:sz="4" w:space="0" w:color="auto"/>
              <w:right w:val="single" w:sz="4" w:space="0" w:color="auto"/>
            </w:tcBorders>
          </w:tcPr>
          <w:p w14:paraId="66F1157D" w14:textId="4F4A4D3A" w:rsidR="00651262" w:rsidRDefault="00F53CB1" w:rsidP="00F53CB1">
            <w:pPr>
              <w:rPr>
                <w:color w:val="123C69"/>
              </w:rPr>
            </w:pPr>
            <w:r>
              <w:rPr>
                <w:color w:val="123C69"/>
              </w:rPr>
              <w:t>Anxious and/or irate</w:t>
            </w:r>
            <w:r w:rsidR="002120FC">
              <w:rPr>
                <w:color w:val="123C69"/>
              </w:rPr>
              <w:t xml:space="preserve"> users</w:t>
            </w:r>
            <w:r w:rsidR="00C52DAF">
              <w:rPr>
                <w:color w:val="123C69"/>
              </w:rPr>
              <w:t xml:space="preserve"> due to </w:t>
            </w:r>
            <w:r w:rsidR="002120FC">
              <w:rPr>
                <w:color w:val="123C69"/>
              </w:rPr>
              <w:t>new processes</w:t>
            </w:r>
            <w:r w:rsidR="007E23F8">
              <w:rPr>
                <w:color w:val="123C69"/>
              </w:rPr>
              <w:t xml:space="preserve"> or poor adherence of processes by others</w:t>
            </w:r>
          </w:p>
        </w:tc>
        <w:tc>
          <w:tcPr>
            <w:tcW w:w="14175" w:type="dxa"/>
            <w:tcBorders>
              <w:top w:val="single" w:sz="4" w:space="0" w:color="auto"/>
              <w:left w:val="nil"/>
              <w:bottom w:val="single" w:sz="4" w:space="0" w:color="auto"/>
              <w:right w:val="single" w:sz="4" w:space="0" w:color="auto"/>
            </w:tcBorders>
            <w:noWrap/>
          </w:tcPr>
          <w:p w14:paraId="0F463E6D" w14:textId="11095981" w:rsidR="00F95AE0" w:rsidRDefault="00F53CB1" w:rsidP="0039235E">
            <w:pPr>
              <w:rPr>
                <w:b/>
                <w:bCs/>
                <w:color w:val="123C69"/>
              </w:rPr>
            </w:pPr>
            <w:r>
              <w:rPr>
                <w:b/>
                <w:bCs/>
                <w:color w:val="123C69"/>
              </w:rPr>
              <w:t>STAFF</w:t>
            </w:r>
          </w:p>
          <w:p w14:paraId="2EBB539A" w14:textId="77777777" w:rsidR="00F53CB1" w:rsidRPr="00F53CB1" w:rsidRDefault="00F53CB1" w:rsidP="0039235E">
            <w:pPr>
              <w:rPr>
                <w:b/>
                <w:bCs/>
                <w:color w:val="123C69"/>
              </w:rPr>
            </w:pPr>
          </w:p>
          <w:p w14:paraId="38C14169" w14:textId="77777777" w:rsidR="00F95AE0" w:rsidRDefault="00B75FDE" w:rsidP="00910C7E">
            <w:pPr>
              <w:numPr>
                <w:ilvl w:val="0"/>
                <w:numId w:val="20"/>
              </w:numPr>
              <w:rPr>
                <w:color w:val="123C69"/>
              </w:rPr>
            </w:pPr>
            <w:r>
              <w:rPr>
                <w:color w:val="123C69"/>
              </w:rPr>
              <w:t>Return to work meetings and individual risk assessments to be completed for all staff.</w:t>
            </w:r>
          </w:p>
          <w:p w14:paraId="3EE8EB9C" w14:textId="5C987EC3" w:rsidR="00B75FDE" w:rsidRDefault="00164352" w:rsidP="00910C7E">
            <w:pPr>
              <w:numPr>
                <w:ilvl w:val="0"/>
                <w:numId w:val="20"/>
              </w:numPr>
              <w:rPr>
                <w:color w:val="123C69"/>
              </w:rPr>
            </w:pPr>
            <w:r>
              <w:rPr>
                <w:color w:val="123C69"/>
              </w:rPr>
              <w:t>Compulsory staff training in new COVID processes</w:t>
            </w:r>
            <w:r w:rsidR="00EE2324">
              <w:rPr>
                <w:color w:val="123C69"/>
              </w:rPr>
              <w:t>.</w:t>
            </w:r>
          </w:p>
          <w:p w14:paraId="01D5D929" w14:textId="77777777" w:rsidR="00164352" w:rsidRDefault="00EE2324" w:rsidP="00910C7E">
            <w:pPr>
              <w:numPr>
                <w:ilvl w:val="0"/>
                <w:numId w:val="20"/>
              </w:numPr>
              <w:rPr>
                <w:color w:val="123C69"/>
              </w:rPr>
            </w:pPr>
            <w:r>
              <w:rPr>
                <w:color w:val="123C69"/>
              </w:rPr>
              <w:t>Occupational health services available to staff where required.</w:t>
            </w:r>
          </w:p>
          <w:p w14:paraId="555FC317" w14:textId="77777777" w:rsidR="00634A93" w:rsidRDefault="00634A93" w:rsidP="00910C7E">
            <w:pPr>
              <w:numPr>
                <w:ilvl w:val="0"/>
                <w:numId w:val="20"/>
              </w:numPr>
              <w:rPr>
                <w:color w:val="123C69"/>
              </w:rPr>
            </w:pPr>
            <w:r>
              <w:rPr>
                <w:color w:val="123C69"/>
              </w:rPr>
              <w:t>All concerns/comments/opportunities for improvement to be raised with line managers.</w:t>
            </w:r>
          </w:p>
          <w:p w14:paraId="633ECC59" w14:textId="77777777" w:rsidR="006C6A69" w:rsidRDefault="006C6A69" w:rsidP="00910C7E">
            <w:pPr>
              <w:numPr>
                <w:ilvl w:val="0"/>
                <w:numId w:val="20"/>
              </w:numPr>
              <w:rPr>
                <w:color w:val="123C69"/>
              </w:rPr>
            </w:pPr>
            <w:r>
              <w:rPr>
                <w:color w:val="123C69"/>
              </w:rPr>
              <w:t>Regular employee welfare chats</w:t>
            </w:r>
            <w:r w:rsidR="00894714">
              <w:rPr>
                <w:color w:val="123C69"/>
              </w:rPr>
              <w:t xml:space="preserve"> will be undertaken by managers.</w:t>
            </w:r>
          </w:p>
          <w:p w14:paraId="6271406C" w14:textId="5831A3F6" w:rsidR="00894714" w:rsidRDefault="00894714" w:rsidP="00910C7E">
            <w:pPr>
              <w:numPr>
                <w:ilvl w:val="0"/>
                <w:numId w:val="20"/>
              </w:numPr>
              <w:rPr>
                <w:color w:val="123C69"/>
              </w:rPr>
            </w:pPr>
            <w:r>
              <w:rPr>
                <w:color w:val="123C69"/>
              </w:rPr>
              <w:t>Welfare support services available through Personnel Services.</w:t>
            </w:r>
          </w:p>
          <w:p w14:paraId="036BE704" w14:textId="16D33A90" w:rsidR="00AE7BBD" w:rsidRDefault="00AE7BBD" w:rsidP="00910C7E">
            <w:pPr>
              <w:numPr>
                <w:ilvl w:val="0"/>
                <w:numId w:val="20"/>
              </w:numPr>
              <w:rPr>
                <w:color w:val="123C69"/>
              </w:rPr>
            </w:pPr>
            <w:r>
              <w:rPr>
                <w:color w:val="123C69"/>
              </w:rPr>
              <w:t xml:space="preserve">Staff training available in </w:t>
            </w:r>
            <w:r w:rsidR="006F1F8D">
              <w:rPr>
                <w:color w:val="123C69"/>
              </w:rPr>
              <w:t xml:space="preserve">dealing with </w:t>
            </w:r>
            <w:r>
              <w:rPr>
                <w:color w:val="123C69"/>
              </w:rPr>
              <w:t>violence and aggression</w:t>
            </w:r>
            <w:r w:rsidR="006F1F8D">
              <w:rPr>
                <w:color w:val="123C69"/>
              </w:rPr>
              <w:t xml:space="preserve"> and escalation processes in sites overseen by Managers and Duty People.</w:t>
            </w:r>
          </w:p>
          <w:p w14:paraId="6D5655F7" w14:textId="7F42B09A" w:rsidR="00894714" w:rsidRDefault="00894714" w:rsidP="00894714">
            <w:pPr>
              <w:rPr>
                <w:color w:val="123C69"/>
              </w:rPr>
            </w:pPr>
          </w:p>
          <w:p w14:paraId="3C7E0100" w14:textId="0E88AC89" w:rsidR="00ED642B" w:rsidRPr="00ED642B" w:rsidRDefault="00ED642B" w:rsidP="00894714">
            <w:pPr>
              <w:rPr>
                <w:b/>
                <w:bCs/>
                <w:color w:val="123C69"/>
              </w:rPr>
            </w:pPr>
            <w:r w:rsidRPr="00ED642B">
              <w:rPr>
                <w:b/>
                <w:bCs/>
                <w:color w:val="123C69"/>
              </w:rPr>
              <w:t>CUSTOMERS</w:t>
            </w:r>
          </w:p>
          <w:p w14:paraId="2C4FB0BB" w14:textId="083BB451" w:rsidR="00ED642B" w:rsidRDefault="00ED642B" w:rsidP="00894714">
            <w:pPr>
              <w:rPr>
                <w:color w:val="123C69"/>
              </w:rPr>
            </w:pPr>
          </w:p>
          <w:p w14:paraId="75812FFF" w14:textId="0051E034" w:rsidR="00ED642B" w:rsidRDefault="00ED642B" w:rsidP="00910C7E">
            <w:pPr>
              <w:numPr>
                <w:ilvl w:val="0"/>
                <w:numId w:val="21"/>
              </w:numPr>
              <w:rPr>
                <w:color w:val="123C69"/>
              </w:rPr>
            </w:pPr>
            <w:r>
              <w:rPr>
                <w:color w:val="123C69"/>
              </w:rPr>
              <w:t>Advance warning of operational changes for customers.</w:t>
            </w:r>
          </w:p>
          <w:p w14:paraId="7007F98F" w14:textId="61CAE14F" w:rsidR="00ED642B" w:rsidRDefault="00ED642B" w:rsidP="00910C7E">
            <w:pPr>
              <w:numPr>
                <w:ilvl w:val="0"/>
                <w:numId w:val="21"/>
              </w:numPr>
              <w:rPr>
                <w:color w:val="123C69"/>
              </w:rPr>
            </w:pPr>
            <w:r>
              <w:rPr>
                <w:color w:val="123C69"/>
              </w:rPr>
              <w:t>Website with all key changes affecting facility customers.</w:t>
            </w:r>
          </w:p>
          <w:p w14:paraId="3944352B" w14:textId="7FE14DC0" w:rsidR="00183562" w:rsidRDefault="00183562" w:rsidP="00910C7E">
            <w:pPr>
              <w:numPr>
                <w:ilvl w:val="0"/>
                <w:numId w:val="21"/>
              </w:numPr>
              <w:rPr>
                <w:color w:val="123C69"/>
              </w:rPr>
            </w:pPr>
            <w:r>
              <w:rPr>
                <w:color w:val="123C69"/>
              </w:rPr>
              <w:t>Social Media bulletins of key changes.</w:t>
            </w:r>
          </w:p>
          <w:p w14:paraId="6ED63726" w14:textId="0FB2E6BB" w:rsidR="00A8349B" w:rsidRDefault="007813AC" w:rsidP="00910C7E">
            <w:pPr>
              <w:numPr>
                <w:ilvl w:val="0"/>
                <w:numId w:val="21"/>
              </w:numPr>
              <w:rPr>
                <w:color w:val="123C69"/>
              </w:rPr>
            </w:pPr>
            <w:r>
              <w:rPr>
                <w:color w:val="123C69"/>
              </w:rPr>
              <w:t xml:space="preserve">Staff to challenge customers not adhering to new procedures in a friendly and professional manner and repeat offenders reported to managers/duty people who can </w:t>
            </w:r>
            <w:r w:rsidR="006824E5">
              <w:rPr>
                <w:color w:val="123C69"/>
              </w:rPr>
              <w:t xml:space="preserve">action sanctions which may include stopping the customer using </w:t>
            </w:r>
            <w:r w:rsidR="0022274A">
              <w:rPr>
                <w:color w:val="123C69"/>
              </w:rPr>
              <w:t>facilities</w:t>
            </w:r>
            <w:r w:rsidR="006824E5">
              <w:rPr>
                <w:color w:val="123C69"/>
              </w:rPr>
              <w:t>.</w:t>
            </w:r>
          </w:p>
          <w:p w14:paraId="5D4A5831" w14:textId="08263BDA" w:rsidR="0022274A" w:rsidRDefault="0022274A" w:rsidP="0022274A">
            <w:pPr>
              <w:rPr>
                <w:color w:val="123C69"/>
              </w:rPr>
            </w:pPr>
          </w:p>
          <w:p w14:paraId="3DD2CAD3" w14:textId="0834441E" w:rsidR="0022274A" w:rsidRPr="00BA7B66" w:rsidRDefault="0022274A" w:rsidP="0022274A">
            <w:pPr>
              <w:rPr>
                <w:b/>
                <w:bCs/>
                <w:color w:val="123C69"/>
              </w:rPr>
            </w:pPr>
            <w:r w:rsidRPr="00BA7B66">
              <w:rPr>
                <w:b/>
                <w:bCs/>
                <w:color w:val="123C69"/>
              </w:rPr>
              <w:t>CONTRACTORS</w:t>
            </w:r>
          </w:p>
          <w:p w14:paraId="5825EB51" w14:textId="41C17A03" w:rsidR="004C20A8" w:rsidRDefault="004C20A8" w:rsidP="0022274A">
            <w:pPr>
              <w:rPr>
                <w:color w:val="123C69"/>
              </w:rPr>
            </w:pPr>
          </w:p>
          <w:p w14:paraId="36729B09" w14:textId="20D00A92" w:rsidR="004C20A8" w:rsidRDefault="004C20A8" w:rsidP="00910C7E">
            <w:pPr>
              <w:numPr>
                <w:ilvl w:val="0"/>
                <w:numId w:val="22"/>
              </w:numPr>
              <w:rPr>
                <w:color w:val="123C69"/>
              </w:rPr>
            </w:pPr>
            <w:r>
              <w:rPr>
                <w:color w:val="123C69"/>
              </w:rPr>
              <w:t>Will be informed prior to visiting about the need to include COVID-19 Secure working practices as part of their method statements and risk assessments.</w:t>
            </w:r>
          </w:p>
          <w:p w14:paraId="68324C51" w14:textId="1D4D91CE" w:rsidR="004C20A8" w:rsidRDefault="004C20A8" w:rsidP="00910C7E">
            <w:pPr>
              <w:numPr>
                <w:ilvl w:val="0"/>
                <w:numId w:val="22"/>
              </w:numPr>
              <w:rPr>
                <w:color w:val="123C69"/>
              </w:rPr>
            </w:pPr>
            <w:r>
              <w:rPr>
                <w:color w:val="123C69"/>
              </w:rPr>
              <w:t>Will be briefed on key site COVID</w:t>
            </w:r>
            <w:r w:rsidR="00531D14">
              <w:rPr>
                <w:color w:val="123C69"/>
              </w:rPr>
              <w:t>-19 process for moving around sites.</w:t>
            </w:r>
          </w:p>
          <w:p w14:paraId="43DF557E" w14:textId="3CED05CB" w:rsidR="0031194F" w:rsidRDefault="003B647F" w:rsidP="00910C7E">
            <w:pPr>
              <w:numPr>
                <w:ilvl w:val="0"/>
                <w:numId w:val="22"/>
              </w:numPr>
              <w:rPr>
                <w:color w:val="123C69"/>
              </w:rPr>
            </w:pPr>
            <w:r>
              <w:rPr>
                <w:color w:val="123C69"/>
              </w:rPr>
              <w:t>Contractors to complete work outside of operating hours where possible.</w:t>
            </w:r>
          </w:p>
          <w:p w14:paraId="49D2386C" w14:textId="2DC157E9" w:rsidR="00894714" w:rsidRPr="00DF0FD0" w:rsidRDefault="00894714" w:rsidP="00894714">
            <w:pPr>
              <w:rPr>
                <w:color w:val="123C69"/>
              </w:rPr>
            </w:pPr>
          </w:p>
        </w:tc>
        <w:tc>
          <w:tcPr>
            <w:tcW w:w="2693" w:type="dxa"/>
            <w:tcBorders>
              <w:top w:val="single" w:sz="4" w:space="0" w:color="auto"/>
              <w:left w:val="nil"/>
              <w:bottom w:val="single" w:sz="4" w:space="0" w:color="auto"/>
              <w:right w:val="single" w:sz="4" w:space="0" w:color="auto"/>
            </w:tcBorders>
            <w:noWrap/>
          </w:tcPr>
          <w:p w14:paraId="20CB632C" w14:textId="1050AC79" w:rsidR="00651262" w:rsidRPr="00DF0FD0" w:rsidRDefault="00740776" w:rsidP="0039235E">
            <w:pPr>
              <w:jc w:val="center"/>
              <w:rPr>
                <w:color w:val="123C69"/>
              </w:rPr>
            </w:pPr>
            <w:r>
              <w:rPr>
                <w:rFonts w:cs="Arial"/>
                <w:color w:val="123C69"/>
                <w:lang w:val="en-US"/>
              </w:rPr>
              <w:t>1</w:t>
            </w:r>
            <w:r w:rsidRPr="00DA6887">
              <w:rPr>
                <w:rFonts w:cs="Arial"/>
                <w:color w:val="123C69"/>
                <w:vertAlign w:val="superscript"/>
                <w:lang w:val="en-US"/>
              </w:rPr>
              <w:t>st</w:t>
            </w:r>
            <w:r>
              <w:rPr>
                <w:rFonts w:cs="Arial"/>
                <w:color w:val="123C69"/>
                <w:lang w:val="en-US"/>
              </w:rPr>
              <w:t xml:space="preserve"> September 2020</w:t>
            </w:r>
          </w:p>
        </w:tc>
      </w:tr>
      <w:tr w:rsidR="001F034C" w:rsidRPr="00DF0FD0" w14:paraId="3C503719" w14:textId="77777777" w:rsidTr="0039235E">
        <w:trPr>
          <w:trHeight w:val="1891"/>
        </w:trPr>
        <w:tc>
          <w:tcPr>
            <w:tcW w:w="709" w:type="dxa"/>
            <w:tcBorders>
              <w:top w:val="single" w:sz="4" w:space="0" w:color="auto"/>
              <w:left w:val="single" w:sz="8" w:space="0" w:color="auto"/>
              <w:bottom w:val="single" w:sz="4" w:space="0" w:color="auto"/>
              <w:right w:val="single" w:sz="4" w:space="0" w:color="auto"/>
            </w:tcBorders>
            <w:noWrap/>
          </w:tcPr>
          <w:p w14:paraId="356948F3" w14:textId="52C8C840" w:rsidR="001F034C" w:rsidRDefault="001F034C" w:rsidP="00260DB3">
            <w:pPr>
              <w:rPr>
                <w:color w:val="123C69"/>
              </w:rPr>
            </w:pPr>
            <w:r>
              <w:rPr>
                <w:color w:val="123C69"/>
              </w:rPr>
              <w:t>1</w:t>
            </w:r>
            <w:r w:rsidR="00260DB3">
              <w:rPr>
                <w:color w:val="123C69"/>
              </w:rPr>
              <w:t>2</w:t>
            </w:r>
          </w:p>
        </w:tc>
        <w:tc>
          <w:tcPr>
            <w:tcW w:w="4395" w:type="dxa"/>
            <w:tcBorders>
              <w:top w:val="single" w:sz="4" w:space="0" w:color="auto"/>
              <w:left w:val="single" w:sz="4" w:space="0" w:color="auto"/>
              <w:bottom w:val="single" w:sz="4" w:space="0" w:color="auto"/>
              <w:right w:val="single" w:sz="4" w:space="0" w:color="auto"/>
            </w:tcBorders>
          </w:tcPr>
          <w:p w14:paraId="23205411" w14:textId="635FA087" w:rsidR="001F034C" w:rsidRDefault="000A3D3F" w:rsidP="0039235E">
            <w:pPr>
              <w:rPr>
                <w:color w:val="123C69"/>
              </w:rPr>
            </w:pPr>
            <w:r>
              <w:rPr>
                <w:color w:val="123C69"/>
              </w:rPr>
              <w:t>Lack of knowledge or out of date knowledge results in the latest guidance not being embedded.</w:t>
            </w:r>
          </w:p>
        </w:tc>
        <w:tc>
          <w:tcPr>
            <w:tcW w:w="14175" w:type="dxa"/>
            <w:tcBorders>
              <w:top w:val="single" w:sz="4" w:space="0" w:color="auto"/>
              <w:left w:val="nil"/>
              <w:bottom w:val="single" w:sz="4" w:space="0" w:color="auto"/>
              <w:right w:val="single" w:sz="4" w:space="0" w:color="auto"/>
            </w:tcBorders>
            <w:noWrap/>
          </w:tcPr>
          <w:p w14:paraId="798BB6F4" w14:textId="1D056EF1" w:rsidR="001F034C" w:rsidRDefault="00F53CB1" w:rsidP="00910C7E">
            <w:pPr>
              <w:numPr>
                <w:ilvl w:val="0"/>
                <w:numId w:val="16"/>
              </w:numPr>
              <w:rPr>
                <w:color w:val="123C69"/>
              </w:rPr>
            </w:pPr>
            <w:r>
              <w:rPr>
                <w:color w:val="123C69"/>
              </w:rPr>
              <w:t>Corn Exchange Manager</w:t>
            </w:r>
            <w:r w:rsidR="000A3D3F">
              <w:rPr>
                <w:color w:val="123C69"/>
              </w:rPr>
              <w:t xml:space="preserve"> will check for guidance updates </w:t>
            </w:r>
            <w:r w:rsidR="00BC4D74">
              <w:rPr>
                <w:color w:val="123C69"/>
              </w:rPr>
              <w:t>bi-</w:t>
            </w:r>
            <w:r w:rsidR="000A3D3F">
              <w:rPr>
                <w:color w:val="123C69"/>
              </w:rPr>
              <w:t>weekly and dissem</w:t>
            </w:r>
            <w:r w:rsidR="00200B3E">
              <w:rPr>
                <w:color w:val="123C69"/>
              </w:rPr>
              <w:t>inate updates to management team.</w:t>
            </w:r>
          </w:p>
          <w:p w14:paraId="2A45D616" w14:textId="64C327B8" w:rsidR="00200B3E" w:rsidRPr="00DF0FD0" w:rsidRDefault="00200B3E" w:rsidP="00910C7E">
            <w:pPr>
              <w:numPr>
                <w:ilvl w:val="0"/>
                <w:numId w:val="16"/>
              </w:numPr>
              <w:rPr>
                <w:color w:val="123C69"/>
              </w:rPr>
            </w:pPr>
            <w:r>
              <w:rPr>
                <w:color w:val="123C69"/>
              </w:rPr>
              <w:t xml:space="preserve">This Risk Assessment will be updated weekly identifying the </w:t>
            </w:r>
            <w:r w:rsidR="00E62499">
              <w:rPr>
                <w:color w:val="123C69"/>
              </w:rPr>
              <w:t>current versions of guidance being used</w:t>
            </w:r>
            <w:r w:rsidR="005F5231">
              <w:rPr>
                <w:color w:val="123C69"/>
              </w:rPr>
              <w:t xml:space="preserve"> and changes</w:t>
            </w:r>
            <w:r w:rsidR="00344AE4">
              <w:rPr>
                <w:color w:val="123C69"/>
              </w:rPr>
              <w:t>/additions in control measures being implemented</w:t>
            </w:r>
            <w:r w:rsidR="00E62499">
              <w:rPr>
                <w:color w:val="123C69"/>
              </w:rPr>
              <w:t>.</w:t>
            </w:r>
          </w:p>
        </w:tc>
        <w:tc>
          <w:tcPr>
            <w:tcW w:w="2693" w:type="dxa"/>
            <w:tcBorders>
              <w:top w:val="single" w:sz="4" w:space="0" w:color="auto"/>
              <w:left w:val="nil"/>
              <w:bottom w:val="single" w:sz="4" w:space="0" w:color="auto"/>
              <w:right w:val="single" w:sz="4" w:space="0" w:color="auto"/>
            </w:tcBorders>
            <w:noWrap/>
          </w:tcPr>
          <w:p w14:paraId="5432CF86" w14:textId="4BA061E9" w:rsidR="001F034C" w:rsidRPr="00DF0FD0" w:rsidRDefault="00F07CBE" w:rsidP="0039235E">
            <w:pPr>
              <w:jc w:val="center"/>
              <w:rPr>
                <w:color w:val="123C69"/>
              </w:rPr>
            </w:pPr>
            <w:r>
              <w:rPr>
                <w:rFonts w:cs="Arial"/>
                <w:color w:val="123C69"/>
                <w:lang w:val="en-US"/>
              </w:rPr>
              <w:t>30</w:t>
            </w:r>
            <w:r w:rsidRPr="00F07CBE">
              <w:rPr>
                <w:rFonts w:cs="Arial"/>
                <w:color w:val="123C69"/>
                <w:vertAlign w:val="superscript"/>
                <w:lang w:val="en-US"/>
              </w:rPr>
              <w:t>th</w:t>
            </w:r>
            <w:r>
              <w:rPr>
                <w:rFonts w:cs="Arial"/>
                <w:color w:val="123C69"/>
                <w:lang w:val="en-US"/>
              </w:rPr>
              <w:t xml:space="preserve"> November</w:t>
            </w:r>
            <w:r w:rsidR="00F53CB1">
              <w:rPr>
                <w:rFonts w:cs="Arial"/>
                <w:color w:val="123C69"/>
                <w:lang w:val="en-US"/>
              </w:rPr>
              <w:t xml:space="preserve"> 2020</w:t>
            </w:r>
          </w:p>
        </w:tc>
      </w:tr>
    </w:tbl>
    <w:p w14:paraId="5B3DA8D0" w14:textId="77777777" w:rsidR="003A1ECE" w:rsidRPr="00DF0FD0" w:rsidRDefault="003A1ECE" w:rsidP="003A1ECE">
      <w:pPr>
        <w:jc w:val="center"/>
        <w:rPr>
          <w:rFonts w:cs="Arial"/>
          <w:b/>
          <w:color w:val="123C69"/>
          <w:szCs w:val="22"/>
        </w:rPr>
      </w:pPr>
    </w:p>
    <w:p w14:paraId="67822873" w14:textId="0DF97548" w:rsidR="00001CFB" w:rsidRPr="00C61734" w:rsidRDefault="00C61734" w:rsidP="00926BD1">
      <w:pPr>
        <w:ind w:left="-851"/>
        <w:rPr>
          <w:b/>
          <w:bCs/>
          <w:color w:val="123C69"/>
        </w:rPr>
      </w:pPr>
      <w:r w:rsidRPr="00C61734">
        <w:rPr>
          <w:b/>
          <w:bCs/>
          <w:color w:val="123C69"/>
        </w:rPr>
        <w:t>APPROVAL</w:t>
      </w:r>
    </w:p>
    <w:tbl>
      <w:tblPr>
        <w:tblW w:w="22140" w:type="dxa"/>
        <w:tblInd w:w="-79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140"/>
      </w:tblGrid>
      <w:tr w:rsidR="007117AF" w:rsidRPr="00DF0FD0" w14:paraId="2144124D" w14:textId="77777777" w:rsidTr="00627B55">
        <w:trPr>
          <w:trHeight w:val="713"/>
        </w:trPr>
        <w:tc>
          <w:tcPr>
            <w:tcW w:w="22140" w:type="dxa"/>
            <w:tcBorders>
              <w:top w:val="single" w:sz="12" w:space="0" w:color="auto"/>
              <w:bottom w:val="single" w:sz="8" w:space="0" w:color="auto"/>
            </w:tcBorders>
            <w:shd w:val="clear" w:color="auto" w:fill="auto"/>
          </w:tcPr>
          <w:p w14:paraId="43F7E61F" w14:textId="77777777" w:rsidR="007117AF" w:rsidRDefault="007117AF" w:rsidP="00F45DF1">
            <w:pPr>
              <w:rPr>
                <w:b/>
                <w:color w:val="123C69"/>
              </w:rPr>
            </w:pPr>
            <w:r>
              <w:rPr>
                <w:b/>
                <w:color w:val="123C69"/>
              </w:rPr>
              <w:lastRenderedPageBreak/>
              <w:t xml:space="preserve">Managing Director: </w:t>
            </w:r>
            <w:r w:rsidRPr="00891BB1">
              <w:rPr>
                <w:bCs/>
                <w:color w:val="123C69"/>
              </w:rPr>
              <w:t>Neil Gromett</w:t>
            </w:r>
          </w:p>
          <w:p w14:paraId="1844139F" w14:textId="77777777" w:rsidR="007117AF" w:rsidRDefault="007117AF" w:rsidP="00F45DF1">
            <w:pPr>
              <w:rPr>
                <w:b/>
                <w:color w:val="123C69"/>
              </w:rPr>
            </w:pPr>
          </w:p>
          <w:p w14:paraId="06B184DF" w14:textId="7D9EDC47" w:rsidR="007117AF" w:rsidRDefault="007117AF" w:rsidP="00F45DF1">
            <w:pPr>
              <w:rPr>
                <w:color w:val="123C69"/>
              </w:rPr>
            </w:pPr>
            <w:r>
              <w:rPr>
                <w:b/>
                <w:color w:val="123C69"/>
              </w:rPr>
              <w:t>Managing Director</w:t>
            </w:r>
            <w:r w:rsidRPr="00DF0FD0">
              <w:rPr>
                <w:b/>
                <w:color w:val="123C69"/>
              </w:rPr>
              <w:t xml:space="preserve"> signature:  </w:t>
            </w:r>
            <w:r w:rsidRPr="00DF0FD0">
              <w:rPr>
                <w:color w:val="123C69"/>
              </w:rPr>
              <w:t xml:space="preserve">  </w:t>
            </w:r>
          </w:p>
          <w:p w14:paraId="52758C2C" w14:textId="028F61E9" w:rsidR="00460566" w:rsidRDefault="00460566" w:rsidP="00F45DF1">
            <w:pPr>
              <w:rPr>
                <w:color w:val="123C69"/>
              </w:rPr>
            </w:pPr>
          </w:p>
          <w:p w14:paraId="51ABC6AA" w14:textId="40A2F55B" w:rsidR="00460566" w:rsidRPr="00DF0FD0" w:rsidRDefault="00260DB3" w:rsidP="00F45DF1">
            <w:pPr>
              <w:rPr>
                <w:color w:val="123C69"/>
              </w:rPr>
            </w:pPr>
            <w:r>
              <w:rPr>
                <w:noProof/>
                <w:color w:val="123C69"/>
              </w:rPr>
              <w:drawing>
                <wp:inline distT="0" distB="0" distL="0" distR="0" wp14:anchorId="7A8D433C" wp14:editId="6EDA1D4D">
                  <wp:extent cx="1422400" cy="546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2400" cy="546100"/>
                          </a:xfrm>
                          <a:prstGeom prst="rect">
                            <a:avLst/>
                          </a:prstGeom>
                          <a:noFill/>
                          <a:ln>
                            <a:noFill/>
                          </a:ln>
                        </pic:spPr>
                      </pic:pic>
                    </a:graphicData>
                  </a:graphic>
                </wp:inline>
              </w:drawing>
            </w:r>
          </w:p>
          <w:p w14:paraId="634304C6" w14:textId="77777777" w:rsidR="007117AF" w:rsidRPr="00DF0FD0" w:rsidRDefault="007117AF" w:rsidP="00F45DF1">
            <w:pPr>
              <w:rPr>
                <w:b/>
                <w:color w:val="123C69"/>
              </w:rPr>
            </w:pPr>
          </w:p>
          <w:p w14:paraId="11345F98" w14:textId="2898C4E0" w:rsidR="007117AF" w:rsidRPr="00DF0FD0" w:rsidRDefault="008E6696" w:rsidP="004660F7">
            <w:pPr>
              <w:rPr>
                <w:color w:val="123C69"/>
              </w:rPr>
            </w:pPr>
            <w:r>
              <w:rPr>
                <w:b/>
                <w:color w:val="123C69"/>
              </w:rPr>
              <w:t>D</w:t>
            </w:r>
            <w:r w:rsidR="007117AF" w:rsidRPr="00DF0FD0">
              <w:rPr>
                <w:b/>
                <w:color w:val="123C69"/>
              </w:rPr>
              <w:t xml:space="preserve">ate: </w:t>
            </w:r>
            <w:r w:rsidR="00F07CBE">
              <w:rPr>
                <w:rFonts w:cs="Arial"/>
                <w:color w:val="123C69"/>
                <w:lang w:val="en-US"/>
              </w:rPr>
              <w:t>30 November</w:t>
            </w:r>
            <w:r w:rsidR="00F53CB1">
              <w:rPr>
                <w:rFonts w:cs="Arial"/>
                <w:color w:val="123C69"/>
                <w:lang w:val="en-US"/>
              </w:rPr>
              <w:t xml:space="preserve"> 2020</w:t>
            </w:r>
          </w:p>
        </w:tc>
      </w:tr>
    </w:tbl>
    <w:p w14:paraId="4B7EE3C5" w14:textId="77777777" w:rsidR="00001CFB" w:rsidRPr="00DF0FD0" w:rsidRDefault="00001CFB" w:rsidP="00926BD1">
      <w:pPr>
        <w:rPr>
          <w:color w:val="123C69"/>
        </w:rPr>
      </w:pPr>
    </w:p>
    <w:sectPr w:rsidR="00001CFB" w:rsidRPr="00DF0FD0" w:rsidSect="001B39E8">
      <w:headerReference w:type="default" r:id="rId26"/>
      <w:footerReference w:type="default" r:id="rId27"/>
      <w:pgSz w:w="23814" w:h="16839" w:orient="landscape" w:code="8"/>
      <w:pgMar w:top="1797" w:right="153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1BEF2" w14:textId="77777777" w:rsidR="00F53CB1" w:rsidRDefault="00F53CB1">
      <w:r>
        <w:separator/>
      </w:r>
    </w:p>
  </w:endnote>
  <w:endnote w:type="continuationSeparator" w:id="0">
    <w:p w14:paraId="51D26739" w14:textId="77777777" w:rsidR="00F53CB1" w:rsidRDefault="00F5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29AB" w14:textId="77777777" w:rsidR="00F53CB1" w:rsidRPr="00180AB1" w:rsidRDefault="00F53CB1" w:rsidP="00210707">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47C20" w14:textId="77777777" w:rsidR="00F53CB1" w:rsidRDefault="00F53CB1">
      <w:r>
        <w:separator/>
      </w:r>
    </w:p>
  </w:footnote>
  <w:footnote w:type="continuationSeparator" w:id="0">
    <w:p w14:paraId="293666F9" w14:textId="77777777" w:rsidR="00F53CB1" w:rsidRDefault="00F53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157B" w14:textId="316033BC" w:rsidR="00F53CB1" w:rsidRDefault="00260DB3" w:rsidP="00180AB1">
    <w:pPr>
      <w:pStyle w:val="Header"/>
      <w:jc w:val="right"/>
    </w:pPr>
    <w:r>
      <w:rPr>
        <w:noProof/>
      </w:rPr>
      <w:drawing>
        <wp:anchor distT="0" distB="0" distL="114300" distR="114300" simplePos="0" relativeHeight="251657728" behindDoc="0" locked="0" layoutInCell="1" allowOverlap="1" wp14:anchorId="5ECACCC3" wp14:editId="49573384">
          <wp:simplePos x="0" y="0"/>
          <wp:positionH relativeFrom="column">
            <wp:posOffset>10866120</wp:posOffset>
          </wp:positionH>
          <wp:positionV relativeFrom="paragraph">
            <wp:posOffset>-351155</wp:posOffset>
          </wp:positionV>
          <wp:extent cx="2552700" cy="1019810"/>
          <wp:effectExtent l="0" t="0" r="0" b="8890"/>
          <wp:wrapNone/>
          <wp:docPr id="3" name="Picture 3" descr="Alive West Norfolk Logo Black CMYK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ve West Norfolk Logo Black CMYK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019810"/>
                  </a:xfrm>
                  <a:prstGeom prst="rect">
                    <a:avLst/>
                  </a:prstGeom>
                  <a:noFill/>
                </pic:spPr>
              </pic:pic>
            </a:graphicData>
          </a:graphic>
          <wp14:sizeRelH relativeFrom="page">
            <wp14:pctWidth>0</wp14:pctWidth>
          </wp14:sizeRelH>
          <wp14:sizeRelV relativeFrom="page">
            <wp14:pctHeight>0</wp14:pctHeight>
          </wp14:sizeRelV>
        </wp:anchor>
      </w:drawing>
    </w:r>
    <w:r w:rsidR="00F53CB1">
      <w:rPr>
        <w:noProof/>
      </w:rPr>
      <w:tab/>
    </w:r>
    <w:r w:rsidR="00F53CB1">
      <w:rPr>
        <w:noProof/>
      </w:rPr>
      <w:tab/>
    </w:r>
    <w:r w:rsidR="00F53CB1">
      <w:rPr>
        <w:noProof/>
      </w:rPr>
      <w:tab/>
    </w:r>
    <w:r w:rsidR="00F53CB1">
      <w:rPr>
        <w:noProof/>
      </w:rPr>
      <w:tab/>
    </w:r>
    <w:r w:rsidR="00F53CB1">
      <w:rPr>
        <w:noProof/>
      </w:rPr>
      <w:tab/>
    </w:r>
    <w:r w:rsidR="00F53CB1">
      <w:rPr>
        <w:noProof/>
      </w:rPr>
      <w:tab/>
    </w:r>
    <w:r w:rsidR="00F53CB1">
      <w:rPr>
        <w:noProof/>
      </w:rPr>
      <w:tab/>
    </w:r>
    <w:r w:rsidR="00F53CB1">
      <w:rPr>
        <w:noProof/>
      </w:rPr>
      <w:tab/>
    </w:r>
    <w:r w:rsidR="00F53CB1">
      <w:rPr>
        <w:noProof/>
      </w:rPr>
      <w:tab/>
    </w:r>
    <w:r w:rsidR="00F53CB1">
      <w:rPr>
        <w:noProof/>
      </w:rPr>
      <w:tab/>
    </w:r>
    <w:r w:rsidR="00F53CB1">
      <w:rPr>
        <w:rFonts w:ascii="Verdana" w:hAnsi="Verdana"/>
        <w:color w:val="000000"/>
        <w:sz w:val="21"/>
        <w:szCs w:val="21"/>
      </w:rPr>
      <w:tab/>
    </w:r>
    <w:r w:rsidR="00F53CB1">
      <w:rPr>
        <w:rFonts w:ascii="Verdana" w:hAnsi="Verdana"/>
        <w:color w:val="000000"/>
        <w:sz w:val="21"/>
        <w:szCs w:val="21"/>
      </w:rPr>
      <w:tab/>
    </w:r>
    <w:r w:rsidR="00F53CB1">
      <w:rPr>
        <w:rFonts w:ascii="Verdana" w:hAnsi="Verdana"/>
        <w:color w:val="000000"/>
        <w:sz w:val="21"/>
        <w:szCs w:val="21"/>
      </w:rPr>
      <w:tab/>
    </w:r>
    <w:r w:rsidR="00F53CB1">
      <w:rPr>
        <w:rFonts w:ascii="Verdana" w:hAnsi="Verdana"/>
        <w:color w:val="000000"/>
        <w:sz w:val="21"/>
        <w:szCs w:val="21"/>
      </w:rPr>
      <w:tab/>
      <w:t xml:space="preserve">         </w:t>
    </w:r>
    <w:r w:rsidR="00F53CB1">
      <w:rPr>
        <w:rFonts w:ascii="Verdana" w:hAnsi="Verdana"/>
        <w:color w:val="000000"/>
        <w:sz w:val="21"/>
        <w:szCs w:val="21"/>
      </w:rPr>
      <w:tab/>
      <w:t xml:space="preserve">               </w:t>
    </w:r>
    <w:r w:rsidR="00F53CB1">
      <w:rPr>
        <w:rFonts w:ascii="Verdana" w:hAnsi="Verdana"/>
        <w:color w:val="000000"/>
        <w:sz w:val="21"/>
        <w:szCs w:val="21"/>
      </w:rPr>
      <w:tab/>
    </w:r>
    <w:r w:rsidR="00F53CB1">
      <w:rPr>
        <w:rFonts w:ascii="Verdana" w:hAnsi="Verdana"/>
        <w:color w:val="000000"/>
        <w:sz w:val="21"/>
        <w:szCs w:val="21"/>
      </w:rPr>
      <w:tab/>
    </w:r>
    <w:r w:rsidR="00F53CB1">
      <w:rPr>
        <w:rFonts w:ascii="Verdana" w:hAnsi="Verdana"/>
        <w:color w:val="000000"/>
        <w:sz w:val="21"/>
        <w:szCs w:val="21"/>
      </w:rPr>
      <w:tab/>
    </w:r>
    <w:r w:rsidR="00F53CB1">
      <w:rPr>
        <w:rFonts w:ascii="Verdana" w:hAnsi="Verdana"/>
        <w:color w:val="000000"/>
        <w:sz w:val="21"/>
        <w:szCs w:val="21"/>
      </w:rPr>
      <w:tab/>
    </w:r>
    <w:r w:rsidR="00F53CB1">
      <w:rPr>
        <w:rFonts w:ascii="Verdana" w:hAnsi="Verdana"/>
        <w:color w:val="000000"/>
        <w:sz w:val="21"/>
        <w:szCs w:val="21"/>
      </w:rPr>
      <w:tab/>
    </w:r>
    <w:r w:rsidR="00F53CB1">
      <w:rPr>
        <w:rFonts w:ascii="Verdana" w:hAnsi="Verdana"/>
        <w:color w:val="000000"/>
        <w:sz w:val="21"/>
        <w:szCs w:val="21"/>
      </w:rPr>
      <w:tab/>
    </w:r>
    <w:r w:rsidR="00F53CB1">
      <w:rPr>
        <w:rFonts w:ascii="Verdana" w:hAnsi="Verdana"/>
        <w:color w:val="000000"/>
        <w:sz w:val="21"/>
        <w:szCs w:val="21"/>
      </w:rPr>
      <w:tab/>
    </w:r>
    <w:r w:rsidR="00F53CB1">
      <w:rPr>
        <w:rFonts w:ascii="Verdana" w:hAnsi="Verdana"/>
        <w:color w:val="000000"/>
        <w:sz w:val="21"/>
        <w:szCs w:val="21"/>
      </w:rPr>
      <w:tab/>
    </w:r>
    <w:r w:rsidR="00F53CB1">
      <w:rPr>
        <w:rFonts w:ascii="Verdana" w:hAnsi="Verdana"/>
        <w:color w:val="000000"/>
        <w:sz w:val="21"/>
        <w:szCs w:val="21"/>
      </w:rPr>
      <w:tab/>
    </w:r>
    <w:r w:rsidR="00F53CB1">
      <w:rPr>
        <w:rFonts w:ascii="Verdana" w:hAnsi="Verdana"/>
        <w:color w:val="000000"/>
        <w:sz w:val="21"/>
        <w:szCs w:val="21"/>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031"/>
    <w:multiLevelType w:val="hybridMultilevel"/>
    <w:tmpl w:val="52609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BB1"/>
    <w:multiLevelType w:val="hybridMultilevel"/>
    <w:tmpl w:val="603C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B085F"/>
    <w:multiLevelType w:val="hybridMultilevel"/>
    <w:tmpl w:val="AEAA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E6C6E"/>
    <w:multiLevelType w:val="hybridMultilevel"/>
    <w:tmpl w:val="2224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550C6"/>
    <w:multiLevelType w:val="hybridMultilevel"/>
    <w:tmpl w:val="16D8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855EF"/>
    <w:multiLevelType w:val="hybridMultilevel"/>
    <w:tmpl w:val="D62C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35EDB"/>
    <w:multiLevelType w:val="hybridMultilevel"/>
    <w:tmpl w:val="88F2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47274"/>
    <w:multiLevelType w:val="hybridMultilevel"/>
    <w:tmpl w:val="3BC6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55F79"/>
    <w:multiLevelType w:val="hybridMultilevel"/>
    <w:tmpl w:val="CD5C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D130C"/>
    <w:multiLevelType w:val="hybridMultilevel"/>
    <w:tmpl w:val="E766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33C33"/>
    <w:multiLevelType w:val="hybridMultilevel"/>
    <w:tmpl w:val="8162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D00B2"/>
    <w:multiLevelType w:val="hybridMultilevel"/>
    <w:tmpl w:val="D3AE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C4DCF"/>
    <w:multiLevelType w:val="hybridMultilevel"/>
    <w:tmpl w:val="822C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75B7C"/>
    <w:multiLevelType w:val="hybridMultilevel"/>
    <w:tmpl w:val="41A6E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84912"/>
    <w:multiLevelType w:val="hybridMultilevel"/>
    <w:tmpl w:val="135E3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82968EA"/>
    <w:multiLevelType w:val="hybridMultilevel"/>
    <w:tmpl w:val="31B8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B56B6"/>
    <w:multiLevelType w:val="hybridMultilevel"/>
    <w:tmpl w:val="806C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91B9D"/>
    <w:multiLevelType w:val="hybridMultilevel"/>
    <w:tmpl w:val="F502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333779"/>
    <w:multiLevelType w:val="hybridMultilevel"/>
    <w:tmpl w:val="AB5A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0179A"/>
    <w:multiLevelType w:val="hybridMultilevel"/>
    <w:tmpl w:val="28F0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855A4"/>
    <w:multiLevelType w:val="hybridMultilevel"/>
    <w:tmpl w:val="9AEA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A412F"/>
    <w:multiLevelType w:val="hybridMultilevel"/>
    <w:tmpl w:val="F6BABF5A"/>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15:restartNumberingAfterBreak="0">
    <w:nsid w:val="36C5578B"/>
    <w:multiLevelType w:val="hybridMultilevel"/>
    <w:tmpl w:val="850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D74F10"/>
    <w:multiLevelType w:val="hybridMultilevel"/>
    <w:tmpl w:val="BE90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E1CCB"/>
    <w:multiLevelType w:val="hybridMultilevel"/>
    <w:tmpl w:val="9576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5A7EA4"/>
    <w:multiLevelType w:val="hybridMultilevel"/>
    <w:tmpl w:val="3686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60B23"/>
    <w:multiLevelType w:val="hybridMultilevel"/>
    <w:tmpl w:val="E43A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D2ADC"/>
    <w:multiLevelType w:val="hybridMultilevel"/>
    <w:tmpl w:val="02885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02C51"/>
    <w:multiLevelType w:val="hybridMultilevel"/>
    <w:tmpl w:val="CEBE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C6829"/>
    <w:multiLevelType w:val="hybridMultilevel"/>
    <w:tmpl w:val="7F3E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D127E6"/>
    <w:multiLevelType w:val="hybridMultilevel"/>
    <w:tmpl w:val="A0A8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9C5F30"/>
    <w:multiLevelType w:val="hybridMultilevel"/>
    <w:tmpl w:val="F4DC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20031"/>
    <w:multiLevelType w:val="hybridMultilevel"/>
    <w:tmpl w:val="1B1E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E43046"/>
    <w:multiLevelType w:val="hybridMultilevel"/>
    <w:tmpl w:val="2142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41A62"/>
    <w:multiLevelType w:val="hybridMultilevel"/>
    <w:tmpl w:val="C1A0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1086D"/>
    <w:multiLevelType w:val="hybridMultilevel"/>
    <w:tmpl w:val="DA7A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4352DE"/>
    <w:multiLevelType w:val="hybridMultilevel"/>
    <w:tmpl w:val="86A4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9D5E39"/>
    <w:multiLevelType w:val="hybridMultilevel"/>
    <w:tmpl w:val="F4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143539"/>
    <w:multiLevelType w:val="hybridMultilevel"/>
    <w:tmpl w:val="0B90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A35AF1"/>
    <w:multiLevelType w:val="hybridMultilevel"/>
    <w:tmpl w:val="35E4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FC2BED"/>
    <w:multiLevelType w:val="multilevel"/>
    <w:tmpl w:val="BCAEF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2500B6"/>
    <w:multiLevelType w:val="hybridMultilevel"/>
    <w:tmpl w:val="EF3E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413FC1"/>
    <w:multiLevelType w:val="hybridMultilevel"/>
    <w:tmpl w:val="0A1E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1A491B"/>
    <w:multiLevelType w:val="hybridMultilevel"/>
    <w:tmpl w:val="B08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807D53"/>
    <w:multiLevelType w:val="hybridMultilevel"/>
    <w:tmpl w:val="3FF6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4A7A02"/>
    <w:multiLevelType w:val="hybridMultilevel"/>
    <w:tmpl w:val="D85A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BC1F9B"/>
    <w:multiLevelType w:val="hybridMultilevel"/>
    <w:tmpl w:val="440A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F93E70"/>
    <w:multiLevelType w:val="hybridMultilevel"/>
    <w:tmpl w:val="2B60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3"/>
  </w:num>
  <w:num w:numId="4">
    <w:abstractNumId w:val="9"/>
  </w:num>
  <w:num w:numId="5">
    <w:abstractNumId w:val="34"/>
  </w:num>
  <w:num w:numId="6">
    <w:abstractNumId w:val="19"/>
  </w:num>
  <w:num w:numId="7">
    <w:abstractNumId w:val="33"/>
  </w:num>
  <w:num w:numId="8">
    <w:abstractNumId w:val="17"/>
  </w:num>
  <w:num w:numId="9">
    <w:abstractNumId w:val="3"/>
  </w:num>
  <w:num w:numId="10">
    <w:abstractNumId w:val="25"/>
  </w:num>
  <w:num w:numId="11">
    <w:abstractNumId w:val="18"/>
  </w:num>
  <w:num w:numId="12">
    <w:abstractNumId w:val="7"/>
  </w:num>
  <w:num w:numId="13">
    <w:abstractNumId w:val="0"/>
  </w:num>
  <w:num w:numId="14">
    <w:abstractNumId w:val="21"/>
  </w:num>
  <w:num w:numId="15">
    <w:abstractNumId w:val="14"/>
  </w:num>
  <w:num w:numId="16">
    <w:abstractNumId w:val="37"/>
  </w:num>
  <w:num w:numId="17">
    <w:abstractNumId w:val="5"/>
  </w:num>
  <w:num w:numId="18">
    <w:abstractNumId w:val="47"/>
  </w:num>
  <w:num w:numId="19">
    <w:abstractNumId w:val="30"/>
  </w:num>
  <w:num w:numId="20">
    <w:abstractNumId w:val="8"/>
  </w:num>
  <w:num w:numId="21">
    <w:abstractNumId w:val="43"/>
  </w:num>
  <w:num w:numId="22">
    <w:abstractNumId w:val="35"/>
  </w:num>
  <w:num w:numId="23">
    <w:abstractNumId w:val="31"/>
  </w:num>
  <w:num w:numId="24">
    <w:abstractNumId w:val="10"/>
  </w:num>
  <w:num w:numId="25">
    <w:abstractNumId w:val="38"/>
  </w:num>
  <w:num w:numId="26">
    <w:abstractNumId w:val="12"/>
  </w:num>
  <w:num w:numId="27">
    <w:abstractNumId w:val="28"/>
  </w:num>
  <w:num w:numId="28">
    <w:abstractNumId w:val="36"/>
  </w:num>
  <w:num w:numId="29">
    <w:abstractNumId w:val="22"/>
  </w:num>
  <w:num w:numId="30">
    <w:abstractNumId w:val="32"/>
  </w:num>
  <w:num w:numId="31">
    <w:abstractNumId w:val="42"/>
  </w:num>
  <w:num w:numId="32">
    <w:abstractNumId w:val="26"/>
  </w:num>
  <w:num w:numId="33">
    <w:abstractNumId w:val="20"/>
  </w:num>
  <w:num w:numId="34">
    <w:abstractNumId w:val="44"/>
  </w:num>
  <w:num w:numId="35">
    <w:abstractNumId w:val="29"/>
  </w:num>
  <w:num w:numId="36">
    <w:abstractNumId w:val="45"/>
  </w:num>
  <w:num w:numId="37">
    <w:abstractNumId w:val="39"/>
  </w:num>
  <w:num w:numId="38">
    <w:abstractNumId w:val="41"/>
  </w:num>
  <w:num w:numId="39">
    <w:abstractNumId w:val="6"/>
  </w:num>
  <w:num w:numId="40">
    <w:abstractNumId w:val="11"/>
  </w:num>
  <w:num w:numId="41">
    <w:abstractNumId w:val="27"/>
  </w:num>
  <w:num w:numId="42">
    <w:abstractNumId w:val="4"/>
  </w:num>
  <w:num w:numId="43">
    <w:abstractNumId w:val="2"/>
  </w:num>
  <w:num w:numId="44">
    <w:abstractNumId w:val="1"/>
  </w:num>
  <w:num w:numId="45">
    <w:abstractNumId w:val="16"/>
  </w:num>
  <w:num w:numId="46">
    <w:abstractNumId w:val="46"/>
  </w:num>
  <w:num w:numId="47">
    <w:abstractNumId w:val="23"/>
  </w:num>
  <w:num w:numId="48">
    <w:abstractNumId w:val="40"/>
    <w:lvlOverride w:ilvl="0"/>
    <w:lvlOverride w:ilvl="1"/>
    <w:lvlOverride w:ilvl="2"/>
    <w:lvlOverride w:ilvl="3"/>
    <w:lvlOverride w:ilvl="4"/>
    <w:lvlOverride w:ilvl="5"/>
    <w:lvlOverride w:ilvl="6"/>
    <w:lvlOverride w:ilvl="7"/>
    <w:lvlOverride w:ilvl="8"/>
  </w:num>
  <w:num w:numId="49">
    <w:abstractNumId w:val="19"/>
    <w:lvlOverride w:ilvl="0"/>
    <w:lvlOverride w:ilvl="1"/>
    <w:lvlOverride w:ilvl="2"/>
    <w:lvlOverride w:ilvl="3"/>
    <w:lvlOverride w:ilvl="4"/>
    <w:lvlOverride w:ilvl="5"/>
    <w:lvlOverride w:ilvl="6"/>
    <w:lvlOverride w:ilvl="7"/>
    <w:lvlOverride w:ilv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F5E"/>
    <w:rsid w:val="00001CFB"/>
    <w:rsid w:val="00003241"/>
    <w:rsid w:val="0000328F"/>
    <w:rsid w:val="00003D35"/>
    <w:rsid w:val="00004FDC"/>
    <w:rsid w:val="00013676"/>
    <w:rsid w:val="00014371"/>
    <w:rsid w:val="0001439C"/>
    <w:rsid w:val="000160D2"/>
    <w:rsid w:val="00016716"/>
    <w:rsid w:val="00023BCC"/>
    <w:rsid w:val="0003082F"/>
    <w:rsid w:val="0003265E"/>
    <w:rsid w:val="00032920"/>
    <w:rsid w:val="00033CB2"/>
    <w:rsid w:val="00042356"/>
    <w:rsid w:val="0005145A"/>
    <w:rsid w:val="0005163E"/>
    <w:rsid w:val="00053931"/>
    <w:rsid w:val="00053E05"/>
    <w:rsid w:val="000729F0"/>
    <w:rsid w:val="0007557B"/>
    <w:rsid w:val="000766E7"/>
    <w:rsid w:val="000775A8"/>
    <w:rsid w:val="00080D0E"/>
    <w:rsid w:val="00081A96"/>
    <w:rsid w:val="000821DC"/>
    <w:rsid w:val="000938E6"/>
    <w:rsid w:val="00096CAA"/>
    <w:rsid w:val="00097594"/>
    <w:rsid w:val="00097F5E"/>
    <w:rsid w:val="000A1C75"/>
    <w:rsid w:val="000A2379"/>
    <w:rsid w:val="000A3D3F"/>
    <w:rsid w:val="000A55E0"/>
    <w:rsid w:val="000A7708"/>
    <w:rsid w:val="000B0976"/>
    <w:rsid w:val="000B1BA6"/>
    <w:rsid w:val="000B487D"/>
    <w:rsid w:val="000B786C"/>
    <w:rsid w:val="000B7C8B"/>
    <w:rsid w:val="000C371D"/>
    <w:rsid w:val="000C6AA2"/>
    <w:rsid w:val="000C74B3"/>
    <w:rsid w:val="000C7667"/>
    <w:rsid w:val="000D089E"/>
    <w:rsid w:val="000D20EC"/>
    <w:rsid w:val="000D2B6B"/>
    <w:rsid w:val="000D2E28"/>
    <w:rsid w:val="000D3E33"/>
    <w:rsid w:val="000E2FB7"/>
    <w:rsid w:val="000E48B0"/>
    <w:rsid w:val="000E55F0"/>
    <w:rsid w:val="000E76D8"/>
    <w:rsid w:val="000F0DA0"/>
    <w:rsid w:val="000F2D77"/>
    <w:rsid w:val="000F2EFF"/>
    <w:rsid w:val="000F6FC4"/>
    <w:rsid w:val="001006FA"/>
    <w:rsid w:val="00100ED3"/>
    <w:rsid w:val="00102FF2"/>
    <w:rsid w:val="00112B53"/>
    <w:rsid w:val="0011781B"/>
    <w:rsid w:val="00125638"/>
    <w:rsid w:val="00130988"/>
    <w:rsid w:val="00133439"/>
    <w:rsid w:val="00133454"/>
    <w:rsid w:val="001336A8"/>
    <w:rsid w:val="00134591"/>
    <w:rsid w:val="001364F2"/>
    <w:rsid w:val="00136C5C"/>
    <w:rsid w:val="00140C7B"/>
    <w:rsid w:val="00141C51"/>
    <w:rsid w:val="00142A4D"/>
    <w:rsid w:val="001467AE"/>
    <w:rsid w:val="00147964"/>
    <w:rsid w:val="001508C3"/>
    <w:rsid w:val="00152D09"/>
    <w:rsid w:val="00155CF9"/>
    <w:rsid w:val="00162132"/>
    <w:rsid w:val="00164352"/>
    <w:rsid w:val="001664E1"/>
    <w:rsid w:val="0016689A"/>
    <w:rsid w:val="0017387A"/>
    <w:rsid w:val="0017781A"/>
    <w:rsid w:val="0018050F"/>
    <w:rsid w:val="00180AB1"/>
    <w:rsid w:val="00181E5C"/>
    <w:rsid w:val="00182B4F"/>
    <w:rsid w:val="0018342F"/>
    <w:rsid w:val="00183562"/>
    <w:rsid w:val="0019427C"/>
    <w:rsid w:val="00197E19"/>
    <w:rsid w:val="00197E29"/>
    <w:rsid w:val="001A0D5E"/>
    <w:rsid w:val="001A3395"/>
    <w:rsid w:val="001A384B"/>
    <w:rsid w:val="001B1190"/>
    <w:rsid w:val="001B198B"/>
    <w:rsid w:val="001B39E8"/>
    <w:rsid w:val="001B3CB4"/>
    <w:rsid w:val="001B68DF"/>
    <w:rsid w:val="001C377B"/>
    <w:rsid w:val="001C3DBA"/>
    <w:rsid w:val="001D0118"/>
    <w:rsid w:val="001D1795"/>
    <w:rsid w:val="001D1CBB"/>
    <w:rsid w:val="001D762A"/>
    <w:rsid w:val="001E74D6"/>
    <w:rsid w:val="001F034C"/>
    <w:rsid w:val="001F0CEB"/>
    <w:rsid w:val="001F1736"/>
    <w:rsid w:val="001F199A"/>
    <w:rsid w:val="001F7D67"/>
    <w:rsid w:val="00200711"/>
    <w:rsid w:val="00200B3E"/>
    <w:rsid w:val="00204C9C"/>
    <w:rsid w:val="002067E1"/>
    <w:rsid w:val="00210707"/>
    <w:rsid w:val="002110F4"/>
    <w:rsid w:val="0021176A"/>
    <w:rsid w:val="002120FC"/>
    <w:rsid w:val="00212D00"/>
    <w:rsid w:val="00214B60"/>
    <w:rsid w:val="00214C39"/>
    <w:rsid w:val="00215AF7"/>
    <w:rsid w:val="002169D4"/>
    <w:rsid w:val="002205F2"/>
    <w:rsid w:val="0022274A"/>
    <w:rsid w:val="00230C8D"/>
    <w:rsid w:val="00230EBF"/>
    <w:rsid w:val="00236AAC"/>
    <w:rsid w:val="002427E3"/>
    <w:rsid w:val="0024471A"/>
    <w:rsid w:val="00244BA3"/>
    <w:rsid w:val="00244CBB"/>
    <w:rsid w:val="00252DCA"/>
    <w:rsid w:val="00256F76"/>
    <w:rsid w:val="00260DB3"/>
    <w:rsid w:val="002613D0"/>
    <w:rsid w:val="002670E5"/>
    <w:rsid w:val="00272DCA"/>
    <w:rsid w:val="00275263"/>
    <w:rsid w:val="00275BD9"/>
    <w:rsid w:val="002847D3"/>
    <w:rsid w:val="00285696"/>
    <w:rsid w:val="00287C1B"/>
    <w:rsid w:val="00291677"/>
    <w:rsid w:val="0029255D"/>
    <w:rsid w:val="00292DB8"/>
    <w:rsid w:val="002971EA"/>
    <w:rsid w:val="002A3172"/>
    <w:rsid w:val="002A6C08"/>
    <w:rsid w:val="002B3928"/>
    <w:rsid w:val="002B50BA"/>
    <w:rsid w:val="002B7D72"/>
    <w:rsid w:val="002C17F9"/>
    <w:rsid w:val="002C2B02"/>
    <w:rsid w:val="002C32A9"/>
    <w:rsid w:val="002C3D2A"/>
    <w:rsid w:val="002E56F3"/>
    <w:rsid w:val="002E6017"/>
    <w:rsid w:val="002E62CC"/>
    <w:rsid w:val="002F0A1B"/>
    <w:rsid w:val="002F31E1"/>
    <w:rsid w:val="002F40C6"/>
    <w:rsid w:val="002F6DDD"/>
    <w:rsid w:val="002F73FC"/>
    <w:rsid w:val="00304F41"/>
    <w:rsid w:val="003114CA"/>
    <w:rsid w:val="0031194F"/>
    <w:rsid w:val="00312D6B"/>
    <w:rsid w:val="00314AB8"/>
    <w:rsid w:val="00316AFC"/>
    <w:rsid w:val="00326F38"/>
    <w:rsid w:val="00327DBE"/>
    <w:rsid w:val="00341DDB"/>
    <w:rsid w:val="00342E42"/>
    <w:rsid w:val="00344AE4"/>
    <w:rsid w:val="0034571E"/>
    <w:rsid w:val="00350D69"/>
    <w:rsid w:val="00354D75"/>
    <w:rsid w:val="0035626D"/>
    <w:rsid w:val="003658A4"/>
    <w:rsid w:val="00374A02"/>
    <w:rsid w:val="003800F1"/>
    <w:rsid w:val="00382ACD"/>
    <w:rsid w:val="00384BA3"/>
    <w:rsid w:val="0038688D"/>
    <w:rsid w:val="00390CFE"/>
    <w:rsid w:val="0039235E"/>
    <w:rsid w:val="003A0962"/>
    <w:rsid w:val="003A1ECE"/>
    <w:rsid w:val="003A298C"/>
    <w:rsid w:val="003A4307"/>
    <w:rsid w:val="003A7518"/>
    <w:rsid w:val="003B302A"/>
    <w:rsid w:val="003B3C23"/>
    <w:rsid w:val="003B647F"/>
    <w:rsid w:val="003C1D60"/>
    <w:rsid w:val="003C60A3"/>
    <w:rsid w:val="003D1BF0"/>
    <w:rsid w:val="003D4C28"/>
    <w:rsid w:val="003D61A7"/>
    <w:rsid w:val="003E2774"/>
    <w:rsid w:val="003E576C"/>
    <w:rsid w:val="003E6134"/>
    <w:rsid w:val="003F1AED"/>
    <w:rsid w:val="0040029A"/>
    <w:rsid w:val="00401A0A"/>
    <w:rsid w:val="0040722C"/>
    <w:rsid w:val="00412033"/>
    <w:rsid w:val="00415889"/>
    <w:rsid w:val="00415C24"/>
    <w:rsid w:val="00416751"/>
    <w:rsid w:val="004218B5"/>
    <w:rsid w:val="0042364B"/>
    <w:rsid w:val="004265B3"/>
    <w:rsid w:val="00427FF6"/>
    <w:rsid w:val="00433CB3"/>
    <w:rsid w:val="004340E2"/>
    <w:rsid w:val="004414E8"/>
    <w:rsid w:val="00441961"/>
    <w:rsid w:val="00442115"/>
    <w:rsid w:val="00443689"/>
    <w:rsid w:val="00452593"/>
    <w:rsid w:val="00454117"/>
    <w:rsid w:val="00455B42"/>
    <w:rsid w:val="00456E9E"/>
    <w:rsid w:val="00460566"/>
    <w:rsid w:val="00460819"/>
    <w:rsid w:val="0046107F"/>
    <w:rsid w:val="00465CE5"/>
    <w:rsid w:val="004660F7"/>
    <w:rsid w:val="00466817"/>
    <w:rsid w:val="00471035"/>
    <w:rsid w:val="0048113A"/>
    <w:rsid w:val="0048193C"/>
    <w:rsid w:val="00496AF4"/>
    <w:rsid w:val="00497762"/>
    <w:rsid w:val="004A06D1"/>
    <w:rsid w:val="004A3705"/>
    <w:rsid w:val="004A3890"/>
    <w:rsid w:val="004A3C36"/>
    <w:rsid w:val="004A5089"/>
    <w:rsid w:val="004B2815"/>
    <w:rsid w:val="004C20A8"/>
    <w:rsid w:val="004D16C7"/>
    <w:rsid w:val="004D1B87"/>
    <w:rsid w:val="004D2826"/>
    <w:rsid w:val="004E0F11"/>
    <w:rsid w:val="004E4D77"/>
    <w:rsid w:val="004E5970"/>
    <w:rsid w:val="004E6E70"/>
    <w:rsid w:val="004F0DEA"/>
    <w:rsid w:val="004F24DD"/>
    <w:rsid w:val="00500733"/>
    <w:rsid w:val="00501799"/>
    <w:rsid w:val="0051125A"/>
    <w:rsid w:val="00511FFC"/>
    <w:rsid w:val="00521F33"/>
    <w:rsid w:val="00522B4E"/>
    <w:rsid w:val="00522FB6"/>
    <w:rsid w:val="00525F39"/>
    <w:rsid w:val="005263A7"/>
    <w:rsid w:val="00526821"/>
    <w:rsid w:val="005269AC"/>
    <w:rsid w:val="005278BB"/>
    <w:rsid w:val="005307D4"/>
    <w:rsid w:val="00530E67"/>
    <w:rsid w:val="00531D14"/>
    <w:rsid w:val="0053404F"/>
    <w:rsid w:val="005340FA"/>
    <w:rsid w:val="00534DCE"/>
    <w:rsid w:val="00534DE1"/>
    <w:rsid w:val="005431A3"/>
    <w:rsid w:val="00551448"/>
    <w:rsid w:val="00553656"/>
    <w:rsid w:val="00553D1A"/>
    <w:rsid w:val="00555299"/>
    <w:rsid w:val="0055591E"/>
    <w:rsid w:val="00556C2C"/>
    <w:rsid w:val="00570F89"/>
    <w:rsid w:val="005724B8"/>
    <w:rsid w:val="00581F65"/>
    <w:rsid w:val="0058228F"/>
    <w:rsid w:val="005836A4"/>
    <w:rsid w:val="00590C59"/>
    <w:rsid w:val="00591EB1"/>
    <w:rsid w:val="00592F4C"/>
    <w:rsid w:val="00592FFF"/>
    <w:rsid w:val="005947A0"/>
    <w:rsid w:val="005950D8"/>
    <w:rsid w:val="005960E0"/>
    <w:rsid w:val="00596BC7"/>
    <w:rsid w:val="005A2057"/>
    <w:rsid w:val="005A2655"/>
    <w:rsid w:val="005A6BE3"/>
    <w:rsid w:val="005B0615"/>
    <w:rsid w:val="005B1BD8"/>
    <w:rsid w:val="005B1CB3"/>
    <w:rsid w:val="005B1D46"/>
    <w:rsid w:val="005B4716"/>
    <w:rsid w:val="005C33AC"/>
    <w:rsid w:val="005C3D9A"/>
    <w:rsid w:val="005C4BE5"/>
    <w:rsid w:val="005C673B"/>
    <w:rsid w:val="005C787A"/>
    <w:rsid w:val="005D1027"/>
    <w:rsid w:val="005E2B13"/>
    <w:rsid w:val="005E3665"/>
    <w:rsid w:val="005E47CD"/>
    <w:rsid w:val="005F0781"/>
    <w:rsid w:val="005F18F4"/>
    <w:rsid w:val="005F2A72"/>
    <w:rsid w:val="005F5231"/>
    <w:rsid w:val="005F6FB7"/>
    <w:rsid w:val="005F710B"/>
    <w:rsid w:val="005F7204"/>
    <w:rsid w:val="00605D8A"/>
    <w:rsid w:val="00607BD9"/>
    <w:rsid w:val="00621050"/>
    <w:rsid w:val="00627B55"/>
    <w:rsid w:val="00631C69"/>
    <w:rsid w:val="00633990"/>
    <w:rsid w:val="00633EC7"/>
    <w:rsid w:val="006345A8"/>
    <w:rsid w:val="00634A93"/>
    <w:rsid w:val="00635078"/>
    <w:rsid w:val="00640699"/>
    <w:rsid w:val="006418A0"/>
    <w:rsid w:val="00642695"/>
    <w:rsid w:val="006447A0"/>
    <w:rsid w:val="00651262"/>
    <w:rsid w:val="00653567"/>
    <w:rsid w:val="00664753"/>
    <w:rsid w:val="006672B1"/>
    <w:rsid w:val="00673B18"/>
    <w:rsid w:val="006819B5"/>
    <w:rsid w:val="006824E5"/>
    <w:rsid w:val="00682943"/>
    <w:rsid w:val="00683126"/>
    <w:rsid w:val="00683E61"/>
    <w:rsid w:val="00687A35"/>
    <w:rsid w:val="00692087"/>
    <w:rsid w:val="00694AA8"/>
    <w:rsid w:val="00695648"/>
    <w:rsid w:val="00697A0C"/>
    <w:rsid w:val="006A0D87"/>
    <w:rsid w:val="006A1664"/>
    <w:rsid w:val="006A734C"/>
    <w:rsid w:val="006A7BC4"/>
    <w:rsid w:val="006B3D15"/>
    <w:rsid w:val="006B7B87"/>
    <w:rsid w:val="006B7CB0"/>
    <w:rsid w:val="006C0AA2"/>
    <w:rsid w:val="006C0B66"/>
    <w:rsid w:val="006C132E"/>
    <w:rsid w:val="006C290C"/>
    <w:rsid w:val="006C3135"/>
    <w:rsid w:val="006C5ECB"/>
    <w:rsid w:val="006C6A69"/>
    <w:rsid w:val="006D117F"/>
    <w:rsid w:val="006D202F"/>
    <w:rsid w:val="006D59DB"/>
    <w:rsid w:val="006D6866"/>
    <w:rsid w:val="006E2C5A"/>
    <w:rsid w:val="006E31EE"/>
    <w:rsid w:val="006E7506"/>
    <w:rsid w:val="006F1F8D"/>
    <w:rsid w:val="006F2A58"/>
    <w:rsid w:val="006F5DD8"/>
    <w:rsid w:val="00703832"/>
    <w:rsid w:val="007077A3"/>
    <w:rsid w:val="007117AF"/>
    <w:rsid w:val="007145E7"/>
    <w:rsid w:val="007165A1"/>
    <w:rsid w:val="00721BA5"/>
    <w:rsid w:val="00723E55"/>
    <w:rsid w:val="0072666F"/>
    <w:rsid w:val="00734A3D"/>
    <w:rsid w:val="00737571"/>
    <w:rsid w:val="00737687"/>
    <w:rsid w:val="00740116"/>
    <w:rsid w:val="00740776"/>
    <w:rsid w:val="00742178"/>
    <w:rsid w:val="007433DB"/>
    <w:rsid w:val="00743505"/>
    <w:rsid w:val="0074479C"/>
    <w:rsid w:val="00744EED"/>
    <w:rsid w:val="007455F2"/>
    <w:rsid w:val="0074755F"/>
    <w:rsid w:val="007525B6"/>
    <w:rsid w:val="007529D2"/>
    <w:rsid w:val="00752C8B"/>
    <w:rsid w:val="0075716F"/>
    <w:rsid w:val="00767C6C"/>
    <w:rsid w:val="00771D0E"/>
    <w:rsid w:val="00772F59"/>
    <w:rsid w:val="0077357A"/>
    <w:rsid w:val="00773D7F"/>
    <w:rsid w:val="007813AC"/>
    <w:rsid w:val="00791BBC"/>
    <w:rsid w:val="00793A6B"/>
    <w:rsid w:val="00794EAF"/>
    <w:rsid w:val="00795F3B"/>
    <w:rsid w:val="007B27CF"/>
    <w:rsid w:val="007B3651"/>
    <w:rsid w:val="007B3FE7"/>
    <w:rsid w:val="007B40E4"/>
    <w:rsid w:val="007C01D8"/>
    <w:rsid w:val="007C0517"/>
    <w:rsid w:val="007C0D18"/>
    <w:rsid w:val="007C14EE"/>
    <w:rsid w:val="007C7D56"/>
    <w:rsid w:val="007D01C3"/>
    <w:rsid w:val="007D0971"/>
    <w:rsid w:val="007D265E"/>
    <w:rsid w:val="007D2A04"/>
    <w:rsid w:val="007D344B"/>
    <w:rsid w:val="007D396F"/>
    <w:rsid w:val="007D6FE3"/>
    <w:rsid w:val="007E23F8"/>
    <w:rsid w:val="007E79C1"/>
    <w:rsid w:val="007F3774"/>
    <w:rsid w:val="007F690A"/>
    <w:rsid w:val="007F7FEA"/>
    <w:rsid w:val="0080212C"/>
    <w:rsid w:val="00803833"/>
    <w:rsid w:val="00803F80"/>
    <w:rsid w:val="0080509C"/>
    <w:rsid w:val="00805CE3"/>
    <w:rsid w:val="00805D85"/>
    <w:rsid w:val="00810316"/>
    <w:rsid w:val="00816D74"/>
    <w:rsid w:val="00816E78"/>
    <w:rsid w:val="008246EC"/>
    <w:rsid w:val="00826207"/>
    <w:rsid w:val="00833680"/>
    <w:rsid w:val="00840501"/>
    <w:rsid w:val="00840A16"/>
    <w:rsid w:val="00840D3C"/>
    <w:rsid w:val="00840F52"/>
    <w:rsid w:val="00844E80"/>
    <w:rsid w:val="00851EA6"/>
    <w:rsid w:val="0085235E"/>
    <w:rsid w:val="00852C4F"/>
    <w:rsid w:val="00854DB9"/>
    <w:rsid w:val="0085575B"/>
    <w:rsid w:val="0086182B"/>
    <w:rsid w:val="00861A48"/>
    <w:rsid w:val="00861D0E"/>
    <w:rsid w:val="00866B19"/>
    <w:rsid w:val="0086717A"/>
    <w:rsid w:val="00874705"/>
    <w:rsid w:val="00875509"/>
    <w:rsid w:val="00880CAD"/>
    <w:rsid w:val="008826F4"/>
    <w:rsid w:val="00883628"/>
    <w:rsid w:val="0088448A"/>
    <w:rsid w:val="00890CB5"/>
    <w:rsid w:val="00891BB1"/>
    <w:rsid w:val="00894714"/>
    <w:rsid w:val="008953B7"/>
    <w:rsid w:val="0089576D"/>
    <w:rsid w:val="00897B53"/>
    <w:rsid w:val="00897D01"/>
    <w:rsid w:val="008A0955"/>
    <w:rsid w:val="008A1FF6"/>
    <w:rsid w:val="008A2A51"/>
    <w:rsid w:val="008A5381"/>
    <w:rsid w:val="008B2625"/>
    <w:rsid w:val="008B4351"/>
    <w:rsid w:val="008B4D7F"/>
    <w:rsid w:val="008C05C2"/>
    <w:rsid w:val="008C0E7E"/>
    <w:rsid w:val="008C2FC6"/>
    <w:rsid w:val="008C65EB"/>
    <w:rsid w:val="008D31D6"/>
    <w:rsid w:val="008D39A8"/>
    <w:rsid w:val="008D6E0D"/>
    <w:rsid w:val="008E3ED9"/>
    <w:rsid w:val="008E4DC9"/>
    <w:rsid w:val="008E6696"/>
    <w:rsid w:val="008F37B2"/>
    <w:rsid w:val="008F4EFB"/>
    <w:rsid w:val="008F50B0"/>
    <w:rsid w:val="008F68F1"/>
    <w:rsid w:val="008F6A7F"/>
    <w:rsid w:val="009009E9"/>
    <w:rsid w:val="00901285"/>
    <w:rsid w:val="00910C7E"/>
    <w:rsid w:val="009133ED"/>
    <w:rsid w:val="00913AC9"/>
    <w:rsid w:val="00914420"/>
    <w:rsid w:val="00920364"/>
    <w:rsid w:val="00920F0C"/>
    <w:rsid w:val="0092124C"/>
    <w:rsid w:val="00926BD1"/>
    <w:rsid w:val="0093148C"/>
    <w:rsid w:val="00933B6B"/>
    <w:rsid w:val="009359E2"/>
    <w:rsid w:val="00935F79"/>
    <w:rsid w:val="00940CE6"/>
    <w:rsid w:val="00943997"/>
    <w:rsid w:val="00944377"/>
    <w:rsid w:val="00944F12"/>
    <w:rsid w:val="0094619C"/>
    <w:rsid w:val="00947E31"/>
    <w:rsid w:val="009515E5"/>
    <w:rsid w:val="00961267"/>
    <w:rsid w:val="00961A0A"/>
    <w:rsid w:val="00964D10"/>
    <w:rsid w:val="00966DD0"/>
    <w:rsid w:val="00972901"/>
    <w:rsid w:val="00975BA4"/>
    <w:rsid w:val="009773B2"/>
    <w:rsid w:val="00980442"/>
    <w:rsid w:val="00981B9F"/>
    <w:rsid w:val="00990650"/>
    <w:rsid w:val="00990721"/>
    <w:rsid w:val="00991A60"/>
    <w:rsid w:val="009924B0"/>
    <w:rsid w:val="00993CBF"/>
    <w:rsid w:val="00995B14"/>
    <w:rsid w:val="00996D9C"/>
    <w:rsid w:val="009A2E73"/>
    <w:rsid w:val="009A37A5"/>
    <w:rsid w:val="009A76B1"/>
    <w:rsid w:val="009A7B0A"/>
    <w:rsid w:val="009B1C9F"/>
    <w:rsid w:val="009B395A"/>
    <w:rsid w:val="009B5EF9"/>
    <w:rsid w:val="009B747E"/>
    <w:rsid w:val="009C3930"/>
    <w:rsid w:val="009C51B1"/>
    <w:rsid w:val="009C682A"/>
    <w:rsid w:val="009C70EE"/>
    <w:rsid w:val="009C7256"/>
    <w:rsid w:val="009D1AB2"/>
    <w:rsid w:val="009D784D"/>
    <w:rsid w:val="009E122A"/>
    <w:rsid w:val="009E35D5"/>
    <w:rsid w:val="009F00FF"/>
    <w:rsid w:val="009F0E0D"/>
    <w:rsid w:val="009F1D8A"/>
    <w:rsid w:val="009F3EC5"/>
    <w:rsid w:val="009F4003"/>
    <w:rsid w:val="009F69C1"/>
    <w:rsid w:val="009F6E87"/>
    <w:rsid w:val="00A016D3"/>
    <w:rsid w:val="00A14FC1"/>
    <w:rsid w:val="00A151A6"/>
    <w:rsid w:val="00A20392"/>
    <w:rsid w:val="00A229CE"/>
    <w:rsid w:val="00A30C23"/>
    <w:rsid w:val="00A31A74"/>
    <w:rsid w:val="00A368DA"/>
    <w:rsid w:val="00A46D0C"/>
    <w:rsid w:val="00A47D2A"/>
    <w:rsid w:val="00A527CC"/>
    <w:rsid w:val="00A527F3"/>
    <w:rsid w:val="00A56DF7"/>
    <w:rsid w:val="00A602AB"/>
    <w:rsid w:val="00A60668"/>
    <w:rsid w:val="00A6075F"/>
    <w:rsid w:val="00A60E25"/>
    <w:rsid w:val="00A61617"/>
    <w:rsid w:val="00A63C93"/>
    <w:rsid w:val="00A6558B"/>
    <w:rsid w:val="00A66414"/>
    <w:rsid w:val="00A73E41"/>
    <w:rsid w:val="00A75EC0"/>
    <w:rsid w:val="00A76BF1"/>
    <w:rsid w:val="00A77096"/>
    <w:rsid w:val="00A82EBD"/>
    <w:rsid w:val="00A8349B"/>
    <w:rsid w:val="00A84D08"/>
    <w:rsid w:val="00A937AB"/>
    <w:rsid w:val="00A95A03"/>
    <w:rsid w:val="00AA0439"/>
    <w:rsid w:val="00AA382C"/>
    <w:rsid w:val="00AA51D6"/>
    <w:rsid w:val="00AC2389"/>
    <w:rsid w:val="00AD0758"/>
    <w:rsid w:val="00AE1408"/>
    <w:rsid w:val="00AE158E"/>
    <w:rsid w:val="00AE7BAE"/>
    <w:rsid w:val="00AE7BBD"/>
    <w:rsid w:val="00AF001E"/>
    <w:rsid w:val="00AF5D95"/>
    <w:rsid w:val="00B00504"/>
    <w:rsid w:val="00B00CE8"/>
    <w:rsid w:val="00B02989"/>
    <w:rsid w:val="00B0716C"/>
    <w:rsid w:val="00B124B7"/>
    <w:rsid w:val="00B13B74"/>
    <w:rsid w:val="00B21AF1"/>
    <w:rsid w:val="00B240B7"/>
    <w:rsid w:val="00B30CE5"/>
    <w:rsid w:val="00B31598"/>
    <w:rsid w:val="00B32EAA"/>
    <w:rsid w:val="00B34F17"/>
    <w:rsid w:val="00B4095B"/>
    <w:rsid w:val="00B434CE"/>
    <w:rsid w:val="00B434D1"/>
    <w:rsid w:val="00B44AB6"/>
    <w:rsid w:val="00B50620"/>
    <w:rsid w:val="00B5328F"/>
    <w:rsid w:val="00B536B9"/>
    <w:rsid w:val="00B54959"/>
    <w:rsid w:val="00B54C7B"/>
    <w:rsid w:val="00B56BEC"/>
    <w:rsid w:val="00B63FEE"/>
    <w:rsid w:val="00B65C1D"/>
    <w:rsid w:val="00B66AE2"/>
    <w:rsid w:val="00B713D4"/>
    <w:rsid w:val="00B73CF9"/>
    <w:rsid w:val="00B75FDE"/>
    <w:rsid w:val="00B76EB2"/>
    <w:rsid w:val="00B9003B"/>
    <w:rsid w:val="00B92315"/>
    <w:rsid w:val="00B97897"/>
    <w:rsid w:val="00BA1BF9"/>
    <w:rsid w:val="00BA79F8"/>
    <w:rsid w:val="00BA7B66"/>
    <w:rsid w:val="00BB14BE"/>
    <w:rsid w:val="00BB38C3"/>
    <w:rsid w:val="00BB45BC"/>
    <w:rsid w:val="00BB68F7"/>
    <w:rsid w:val="00BC4D74"/>
    <w:rsid w:val="00BC5F19"/>
    <w:rsid w:val="00BC6359"/>
    <w:rsid w:val="00BC70B3"/>
    <w:rsid w:val="00BD0186"/>
    <w:rsid w:val="00BD1972"/>
    <w:rsid w:val="00BD4B6C"/>
    <w:rsid w:val="00BD799F"/>
    <w:rsid w:val="00BE07A4"/>
    <w:rsid w:val="00BE1974"/>
    <w:rsid w:val="00BE6FA5"/>
    <w:rsid w:val="00BF420B"/>
    <w:rsid w:val="00BF477B"/>
    <w:rsid w:val="00BF53C0"/>
    <w:rsid w:val="00C012AC"/>
    <w:rsid w:val="00C02955"/>
    <w:rsid w:val="00C077C2"/>
    <w:rsid w:val="00C11D9F"/>
    <w:rsid w:val="00C12FF2"/>
    <w:rsid w:val="00C13F30"/>
    <w:rsid w:val="00C147A3"/>
    <w:rsid w:val="00C17D77"/>
    <w:rsid w:val="00C22D91"/>
    <w:rsid w:val="00C330F8"/>
    <w:rsid w:val="00C33697"/>
    <w:rsid w:val="00C33B9C"/>
    <w:rsid w:val="00C35499"/>
    <w:rsid w:val="00C35967"/>
    <w:rsid w:val="00C40072"/>
    <w:rsid w:val="00C42C13"/>
    <w:rsid w:val="00C43FE9"/>
    <w:rsid w:val="00C46774"/>
    <w:rsid w:val="00C467E4"/>
    <w:rsid w:val="00C51E6B"/>
    <w:rsid w:val="00C52DAF"/>
    <w:rsid w:val="00C539E6"/>
    <w:rsid w:val="00C553B0"/>
    <w:rsid w:val="00C5652A"/>
    <w:rsid w:val="00C60EF4"/>
    <w:rsid w:val="00C61734"/>
    <w:rsid w:val="00C62BB6"/>
    <w:rsid w:val="00C644E8"/>
    <w:rsid w:val="00C71B17"/>
    <w:rsid w:val="00C80278"/>
    <w:rsid w:val="00C81675"/>
    <w:rsid w:val="00C81A0B"/>
    <w:rsid w:val="00C9013E"/>
    <w:rsid w:val="00C919E6"/>
    <w:rsid w:val="00C96D0A"/>
    <w:rsid w:val="00CA2988"/>
    <w:rsid w:val="00CA43AA"/>
    <w:rsid w:val="00CA6D0B"/>
    <w:rsid w:val="00CA6E21"/>
    <w:rsid w:val="00CB6E03"/>
    <w:rsid w:val="00CC379C"/>
    <w:rsid w:val="00CC4345"/>
    <w:rsid w:val="00CC55B0"/>
    <w:rsid w:val="00CD102D"/>
    <w:rsid w:val="00CD31E4"/>
    <w:rsid w:val="00CD4937"/>
    <w:rsid w:val="00CD6A02"/>
    <w:rsid w:val="00CD7E42"/>
    <w:rsid w:val="00CE0C32"/>
    <w:rsid w:val="00CE3660"/>
    <w:rsid w:val="00CE5929"/>
    <w:rsid w:val="00CE736F"/>
    <w:rsid w:val="00CF161B"/>
    <w:rsid w:val="00CF5400"/>
    <w:rsid w:val="00CF690A"/>
    <w:rsid w:val="00CF72E4"/>
    <w:rsid w:val="00D04404"/>
    <w:rsid w:val="00D0531D"/>
    <w:rsid w:val="00D10865"/>
    <w:rsid w:val="00D163A8"/>
    <w:rsid w:val="00D169CE"/>
    <w:rsid w:val="00D171A7"/>
    <w:rsid w:val="00D20702"/>
    <w:rsid w:val="00D219C4"/>
    <w:rsid w:val="00D21AB0"/>
    <w:rsid w:val="00D2253B"/>
    <w:rsid w:val="00D25C08"/>
    <w:rsid w:val="00D2776A"/>
    <w:rsid w:val="00D320C3"/>
    <w:rsid w:val="00D34F0F"/>
    <w:rsid w:val="00D3536F"/>
    <w:rsid w:val="00D35DB2"/>
    <w:rsid w:val="00D42342"/>
    <w:rsid w:val="00D423A9"/>
    <w:rsid w:val="00D43A84"/>
    <w:rsid w:val="00D50CFA"/>
    <w:rsid w:val="00D54E62"/>
    <w:rsid w:val="00D55B6D"/>
    <w:rsid w:val="00D56410"/>
    <w:rsid w:val="00D568B5"/>
    <w:rsid w:val="00D60641"/>
    <w:rsid w:val="00D60F18"/>
    <w:rsid w:val="00D652D7"/>
    <w:rsid w:val="00D72CB1"/>
    <w:rsid w:val="00D74B5B"/>
    <w:rsid w:val="00D756B8"/>
    <w:rsid w:val="00D8075B"/>
    <w:rsid w:val="00D80862"/>
    <w:rsid w:val="00D84672"/>
    <w:rsid w:val="00D86AEF"/>
    <w:rsid w:val="00D94285"/>
    <w:rsid w:val="00D96332"/>
    <w:rsid w:val="00DA2EB0"/>
    <w:rsid w:val="00DA30CD"/>
    <w:rsid w:val="00DA36DE"/>
    <w:rsid w:val="00DA45B9"/>
    <w:rsid w:val="00DA50DC"/>
    <w:rsid w:val="00DA6496"/>
    <w:rsid w:val="00DA6887"/>
    <w:rsid w:val="00DA6C2A"/>
    <w:rsid w:val="00DA73BF"/>
    <w:rsid w:val="00DB27D6"/>
    <w:rsid w:val="00DB6FEF"/>
    <w:rsid w:val="00DC03D9"/>
    <w:rsid w:val="00DC0C69"/>
    <w:rsid w:val="00DC0D9B"/>
    <w:rsid w:val="00DC2368"/>
    <w:rsid w:val="00DC2FF0"/>
    <w:rsid w:val="00DC4381"/>
    <w:rsid w:val="00DC5C74"/>
    <w:rsid w:val="00DD05BD"/>
    <w:rsid w:val="00DD26D6"/>
    <w:rsid w:val="00DD2A2C"/>
    <w:rsid w:val="00DD2CD6"/>
    <w:rsid w:val="00DD5718"/>
    <w:rsid w:val="00DE0E87"/>
    <w:rsid w:val="00DE5F34"/>
    <w:rsid w:val="00DF0A3B"/>
    <w:rsid w:val="00DF0FD0"/>
    <w:rsid w:val="00DF235D"/>
    <w:rsid w:val="00DF30A6"/>
    <w:rsid w:val="00E00F09"/>
    <w:rsid w:val="00E114D8"/>
    <w:rsid w:val="00E1478D"/>
    <w:rsid w:val="00E14814"/>
    <w:rsid w:val="00E1632C"/>
    <w:rsid w:val="00E1738D"/>
    <w:rsid w:val="00E17A17"/>
    <w:rsid w:val="00E26A04"/>
    <w:rsid w:val="00E31B91"/>
    <w:rsid w:val="00E31E57"/>
    <w:rsid w:val="00E322FA"/>
    <w:rsid w:val="00E33DED"/>
    <w:rsid w:val="00E34360"/>
    <w:rsid w:val="00E36648"/>
    <w:rsid w:val="00E411C1"/>
    <w:rsid w:val="00E42521"/>
    <w:rsid w:val="00E42A01"/>
    <w:rsid w:val="00E44212"/>
    <w:rsid w:val="00E546FB"/>
    <w:rsid w:val="00E54A5B"/>
    <w:rsid w:val="00E60214"/>
    <w:rsid w:val="00E61C11"/>
    <w:rsid w:val="00E61CB0"/>
    <w:rsid w:val="00E62499"/>
    <w:rsid w:val="00E64967"/>
    <w:rsid w:val="00E659CB"/>
    <w:rsid w:val="00E678E8"/>
    <w:rsid w:val="00E67C30"/>
    <w:rsid w:val="00E71B7A"/>
    <w:rsid w:val="00E74199"/>
    <w:rsid w:val="00E82F09"/>
    <w:rsid w:val="00E8348F"/>
    <w:rsid w:val="00E85205"/>
    <w:rsid w:val="00E86EAE"/>
    <w:rsid w:val="00E92DBF"/>
    <w:rsid w:val="00E956C4"/>
    <w:rsid w:val="00E95BAC"/>
    <w:rsid w:val="00E977DF"/>
    <w:rsid w:val="00EA026C"/>
    <w:rsid w:val="00EA1C8B"/>
    <w:rsid w:val="00EA3F70"/>
    <w:rsid w:val="00EA7374"/>
    <w:rsid w:val="00EB029B"/>
    <w:rsid w:val="00EB2748"/>
    <w:rsid w:val="00EB7166"/>
    <w:rsid w:val="00EC079F"/>
    <w:rsid w:val="00EC07E2"/>
    <w:rsid w:val="00EC0E06"/>
    <w:rsid w:val="00EC7086"/>
    <w:rsid w:val="00ED207F"/>
    <w:rsid w:val="00ED26A3"/>
    <w:rsid w:val="00ED4CA2"/>
    <w:rsid w:val="00ED62E2"/>
    <w:rsid w:val="00ED642B"/>
    <w:rsid w:val="00EE18FB"/>
    <w:rsid w:val="00EE2324"/>
    <w:rsid w:val="00EE2D15"/>
    <w:rsid w:val="00EE3B5B"/>
    <w:rsid w:val="00EE3CAB"/>
    <w:rsid w:val="00EE61F8"/>
    <w:rsid w:val="00EE6C8B"/>
    <w:rsid w:val="00EF7CDF"/>
    <w:rsid w:val="00F011EF"/>
    <w:rsid w:val="00F03158"/>
    <w:rsid w:val="00F05B16"/>
    <w:rsid w:val="00F07443"/>
    <w:rsid w:val="00F07CBE"/>
    <w:rsid w:val="00F07F53"/>
    <w:rsid w:val="00F135DC"/>
    <w:rsid w:val="00F14D8A"/>
    <w:rsid w:val="00F16100"/>
    <w:rsid w:val="00F16498"/>
    <w:rsid w:val="00F16705"/>
    <w:rsid w:val="00F17685"/>
    <w:rsid w:val="00F2404B"/>
    <w:rsid w:val="00F24ABA"/>
    <w:rsid w:val="00F269E0"/>
    <w:rsid w:val="00F275EE"/>
    <w:rsid w:val="00F27E62"/>
    <w:rsid w:val="00F30D0A"/>
    <w:rsid w:val="00F34B02"/>
    <w:rsid w:val="00F40838"/>
    <w:rsid w:val="00F45DF1"/>
    <w:rsid w:val="00F46C60"/>
    <w:rsid w:val="00F52A68"/>
    <w:rsid w:val="00F53CB1"/>
    <w:rsid w:val="00F55E8A"/>
    <w:rsid w:val="00F61548"/>
    <w:rsid w:val="00F643F5"/>
    <w:rsid w:val="00F67E78"/>
    <w:rsid w:val="00F82642"/>
    <w:rsid w:val="00F84060"/>
    <w:rsid w:val="00F85864"/>
    <w:rsid w:val="00F91512"/>
    <w:rsid w:val="00F955C1"/>
    <w:rsid w:val="00F95A4A"/>
    <w:rsid w:val="00F95AE0"/>
    <w:rsid w:val="00F96A83"/>
    <w:rsid w:val="00F97F03"/>
    <w:rsid w:val="00FA2A22"/>
    <w:rsid w:val="00FB1E8D"/>
    <w:rsid w:val="00FB5289"/>
    <w:rsid w:val="00FB722A"/>
    <w:rsid w:val="00FC15BE"/>
    <w:rsid w:val="00FC5422"/>
    <w:rsid w:val="00FE179C"/>
    <w:rsid w:val="00FE3E94"/>
    <w:rsid w:val="00FE772B"/>
    <w:rsid w:val="00FF0211"/>
    <w:rsid w:val="00FF6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581FB80"/>
  <w15:docId w15:val="{972F75AB-7CD4-499F-BABB-DD1ED69B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framePr w:hSpace="180" w:wrap="around" w:vAnchor="text" w:hAnchor="margin" w:y="182"/>
      <w:jc w:val="center"/>
      <w:outlineLvl w:val="0"/>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CommentReference">
    <w:name w:val="annotation reference"/>
    <w:semiHidden/>
    <w:rPr>
      <w:sz w:val="16"/>
      <w:szCs w:val="16"/>
    </w:rPr>
  </w:style>
  <w:style w:type="table" w:styleId="TableGrid">
    <w:name w:val="Table Grid"/>
    <w:basedOn w:val="TableNormal"/>
    <w:rsid w:val="00136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826F4"/>
    <w:rPr>
      <w:rFonts w:ascii="Tahoma" w:hAnsi="Tahoma" w:cs="Tahoma"/>
      <w:sz w:val="16"/>
      <w:szCs w:val="16"/>
    </w:rPr>
  </w:style>
  <w:style w:type="character" w:customStyle="1" w:styleId="FooterChar">
    <w:name w:val="Footer Char"/>
    <w:link w:val="Footer"/>
    <w:rsid w:val="00D96332"/>
    <w:rPr>
      <w:rFonts w:ascii="Arial" w:hAnsi="Arial"/>
      <w:sz w:val="24"/>
      <w:szCs w:val="24"/>
    </w:rPr>
  </w:style>
  <w:style w:type="character" w:styleId="Hyperlink">
    <w:name w:val="Hyperlink"/>
    <w:uiPriority w:val="99"/>
    <w:unhideWhenUsed/>
    <w:rsid w:val="00053E05"/>
    <w:rPr>
      <w:color w:val="0000FF"/>
      <w:u w:val="single"/>
    </w:rPr>
  </w:style>
  <w:style w:type="character" w:customStyle="1" w:styleId="UnresolvedMention1">
    <w:name w:val="Unresolved Mention1"/>
    <w:uiPriority w:val="99"/>
    <w:semiHidden/>
    <w:unhideWhenUsed/>
    <w:rsid w:val="00683126"/>
    <w:rPr>
      <w:color w:val="605E5C"/>
      <w:shd w:val="clear" w:color="auto" w:fill="E1DFDD"/>
    </w:rPr>
  </w:style>
  <w:style w:type="character" w:styleId="FollowedHyperlink">
    <w:name w:val="FollowedHyperlink"/>
    <w:rsid w:val="00944F12"/>
    <w:rPr>
      <w:color w:val="954F72"/>
      <w:u w:val="single"/>
    </w:rPr>
  </w:style>
  <w:style w:type="paragraph" w:styleId="NormalWeb">
    <w:name w:val="Normal (Web)"/>
    <w:basedOn w:val="Normal"/>
    <w:uiPriority w:val="99"/>
    <w:semiHidden/>
    <w:unhideWhenUsed/>
    <w:rsid w:val="00F07CBE"/>
    <w:pPr>
      <w:spacing w:before="100" w:beforeAutospacing="1" w:after="100" w:afterAutospacing="1"/>
    </w:pPr>
    <w:rPr>
      <w:rFonts w:ascii="Times New Roman" w:hAnsi="Times New Roman"/>
    </w:rPr>
  </w:style>
  <w:style w:type="paragraph" w:styleId="ListParagraph">
    <w:name w:val="List Paragraph"/>
    <w:basedOn w:val="Normal"/>
    <w:uiPriority w:val="34"/>
    <w:qFormat/>
    <w:rsid w:val="00F07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73788">
      <w:bodyDiv w:val="1"/>
      <w:marLeft w:val="0"/>
      <w:marRight w:val="0"/>
      <w:marTop w:val="0"/>
      <w:marBottom w:val="0"/>
      <w:divBdr>
        <w:top w:val="none" w:sz="0" w:space="0" w:color="auto"/>
        <w:left w:val="none" w:sz="0" w:space="0" w:color="auto"/>
        <w:bottom w:val="none" w:sz="0" w:space="0" w:color="auto"/>
        <w:right w:val="none" w:sz="0" w:space="0" w:color="auto"/>
      </w:divBdr>
    </w:div>
    <w:div w:id="525600632">
      <w:bodyDiv w:val="1"/>
      <w:marLeft w:val="0"/>
      <w:marRight w:val="0"/>
      <w:marTop w:val="0"/>
      <w:marBottom w:val="0"/>
      <w:divBdr>
        <w:top w:val="none" w:sz="0" w:space="0" w:color="auto"/>
        <w:left w:val="none" w:sz="0" w:space="0" w:color="auto"/>
        <w:bottom w:val="none" w:sz="0" w:space="0" w:color="auto"/>
        <w:right w:val="none" w:sz="0" w:space="0" w:color="auto"/>
      </w:divBdr>
    </w:div>
    <w:div w:id="1014186190">
      <w:bodyDiv w:val="1"/>
      <w:marLeft w:val="0"/>
      <w:marRight w:val="0"/>
      <w:marTop w:val="0"/>
      <w:marBottom w:val="0"/>
      <w:divBdr>
        <w:top w:val="none" w:sz="0" w:space="0" w:color="auto"/>
        <w:left w:val="none" w:sz="0" w:space="0" w:color="auto"/>
        <w:bottom w:val="none" w:sz="0" w:space="0" w:color="auto"/>
        <w:right w:val="none" w:sz="0" w:space="0" w:color="auto"/>
      </w:divBdr>
    </w:div>
    <w:div w:id="1154028192">
      <w:bodyDiv w:val="1"/>
      <w:marLeft w:val="0"/>
      <w:marRight w:val="0"/>
      <w:marTop w:val="0"/>
      <w:marBottom w:val="0"/>
      <w:divBdr>
        <w:top w:val="none" w:sz="0" w:space="0" w:color="auto"/>
        <w:left w:val="none" w:sz="0" w:space="0" w:color="auto"/>
        <w:bottom w:val="none" w:sz="0" w:space="0" w:color="auto"/>
        <w:right w:val="none" w:sz="0" w:space="0" w:color="auto"/>
      </w:divBdr>
    </w:div>
    <w:div w:id="1624269078">
      <w:bodyDiv w:val="1"/>
      <w:marLeft w:val="0"/>
      <w:marRight w:val="0"/>
      <w:marTop w:val="0"/>
      <w:marBottom w:val="0"/>
      <w:divBdr>
        <w:top w:val="none" w:sz="0" w:space="0" w:color="auto"/>
        <w:left w:val="none" w:sz="0" w:space="0" w:color="auto"/>
        <w:bottom w:val="none" w:sz="0" w:space="0" w:color="auto"/>
        <w:right w:val="none" w:sz="0" w:space="0" w:color="auto"/>
      </w:divBdr>
    </w:div>
    <w:div w:id="1778286165">
      <w:bodyDiv w:val="1"/>
      <w:marLeft w:val="0"/>
      <w:marRight w:val="0"/>
      <w:marTop w:val="0"/>
      <w:marBottom w:val="0"/>
      <w:divBdr>
        <w:top w:val="none" w:sz="0" w:space="0" w:color="auto"/>
        <w:left w:val="none" w:sz="0" w:space="0" w:color="auto"/>
        <w:bottom w:val="none" w:sz="0" w:space="0" w:color="auto"/>
        <w:right w:val="none" w:sz="0" w:space="0" w:color="auto"/>
      </w:divBdr>
    </w:div>
    <w:div w:id="18826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ace-coverings-when-to-wear-one-and-how-to-make-your-own/face-coverings-when-to-wear-one-and-how-to-make-your-own" TargetMode="External"/><Relationship Id="rId18" Type="http://schemas.openxmlformats.org/officeDocument/2006/relationships/hyperlink" Target="https://rightdirections.co.uk/fit-for-busines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uidance/working-safely-during-coronavirus-covid-19" TargetMode="External"/><Relationship Id="rId7" Type="http://schemas.openxmlformats.org/officeDocument/2006/relationships/settings" Target="settings.xml"/><Relationship Id="rId12" Type="http://schemas.openxmlformats.org/officeDocument/2006/relationships/hyperlink" Target="https://www.gov.uk/government/publications/staying-alert-and-safe-social-distancing/staying-alert-and-safe-social-distancing-after-4-july" TargetMode="External"/><Relationship Id="rId17" Type="http://schemas.openxmlformats.org/officeDocument/2006/relationships/hyperlink" Target="https://www.cinemauk.org.uk/wp-content/uploads/2020/10/CINEMAS-keeping-workers-and-customers-safe-during-COVID-19-OCTOBER-2020-V2.8v.pdf"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resus.org.uk/covid-19-resources" TargetMode="External"/><Relationship Id="rId20" Type="http://schemas.openxmlformats.org/officeDocument/2006/relationships/hyperlink" Target="https://www.gov.uk/government/publications/coronavirus-covid-19-meeting-with-others-safely-social-distanc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onavirus" TargetMode="External"/><Relationship Id="rId24" Type="http://schemas.openxmlformats.org/officeDocument/2006/relationships/hyperlink" Target="https://www.gov.uk/government/publications/coronavirus-covid-19-meeting-with-others-safely-social-distancing/coronavirus-covid-19-meeting-with-others-safely-social-distancing?priority-taxon=774cee22-d896-44c1-a611-e3109cce8eae" TargetMode="External"/><Relationship Id="rId5" Type="http://schemas.openxmlformats.org/officeDocument/2006/relationships/numbering" Target="numbering.xml"/><Relationship Id="rId15" Type="http://schemas.openxmlformats.org/officeDocument/2006/relationships/hyperlink" Target="https://www.gov.uk/guidance/working-safely-during-coronavirus-covid-19/restaurants-offering-takeaway-or-delivery" TargetMode="External"/><Relationship Id="rId23" Type="http://schemas.openxmlformats.org/officeDocument/2006/relationships/hyperlink" Target="https://www.gov.uk/guidance/working-safely-during-coronavirus-covid-1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face-coverings-when-to-wear-one-and-how-to-make-your-own/face-coverings-when-to-wear-one-and-how-to-make-your-ow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performing-arts" TargetMode="External"/><Relationship Id="rId22" Type="http://schemas.openxmlformats.org/officeDocument/2006/relationships/hyperlink" Target="https://www.gov.uk/government/publications/coronavirus-covid-19-meeting-with-others-safely-social-distancing"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45B35F4482DA4F9CCF0140905B0A51" ma:contentTypeVersion="13" ma:contentTypeDescription="Create a new document." ma:contentTypeScope="" ma:versionID="8afb5446c3eed2560c5a0c96805d06a0">
  <xsd:schema xmlns:xsd="http://www.w3.org/2001/XMLSchema" xmlns:xs="http://www.w3.org/2001/XMLSchema" xmlns:p="http://schemas.microsoft.com/office/2006/metadata/properties" xmlns:ns3="bda5187d-9d61-4143-aa09-ee691435b583" xmlns:ns4="ce4b23e1-5cab-4e88-80d2-6abb54917422" targetNamespace="http://schemas.microsoft.com/office/2006/metadata/properties" ma:root="true" ma:fieldsID="241a20b40c9061bd731cc38e3b5dc709" ns3:_="" ns4:_="">
    <xsd:import namespace="bda5187d-9d61-4143-aa09-ee691435b583"/>
    <xsd:import namespace="ce4b23e1-5cab-4e88-80d2-6abb549174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5187d-9d61-4143-aa09-ee691435b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4b23e1-5cab-4e88-80d2-6abb549174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461BF-D886-4F51-B8E3-1DC7471630C5}">
  <ds:schemaRef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ce4b23e1-5cab-4e88-80d2-6abb54917422"/>
    <ds:schemaRef ds:uri="bda5187d-9d61-4143-aa09-ee691435b583"/>
    <ds:schemaRef ds:uri="http://schemas.microsoft.com/office/2006/metadata/properties"/>
  </ds:schemaRefs>
</ds:datastoreItem>
</file>

<file path=customXml/itemProps2.xml><?xml version="1.0" encoding="utf-8"?>
<ds:datastoreItem xmlns:ds="http://schemas.openxmlformats.org/officeDocument/2006/customXml" ds:itemID="{97E7F01F-0B62-4CA1-82B1-F35561B4D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5187d-9d61-4143-aa09-ee691435b583"/>
    <ds:schemaRef ds:uri="ce4b23e1-5cab-4e88-80d2-6abb54917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D7403-CDA1-42E3-A859-2B601DF78888}">
  <ds:schemaRefs>
    <ds:schemaRef ds:uri="http://schemas.microsoft.com/sharepoint/v3/contenttype/forms"/>
  </ds:schemaRefs>
</ds:datastoreItem>
</file>

<file path=customXml/itemProps4.xml><?xml version="1.0" encoding="utf-8"?>
<ds:datastoreItem xmlns:ds="http://schemas.openxmlformats.org/officeDocument/2006/customXml" ds:itemID="{C743C5B1-C67C-46D1-9A3C-B03AECA3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F625 Risk assessment form blank</vt:lpstr>
    </vt:vector>
  </TitlesOfParts>
  <Company>Norfolk County Council</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F625 Risk assessment form blank</dc:title>
  <dc:creator>epsco</dc:creator>
  <cp:lastModifiedBy>Philip Bayfield</cp:lastModifiedBy>
  <cp:revision>20</cp:revision>
  <cp:lastPrinted>2020-10-21T07:54:00Z</cp:lastPrinted>
  <dcterms:created xsi:type="dcterms:W3CDTF">2020-08-03T14:17:00Z</dcterms:created>
  <dcterms:modified xsi:type="dcterms:W3CDTF">2020-11-30T14:28:00Z</dcterms:modified>
  <cp:category>Peoplenet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0x010100A345B35F4482DA4F9CCF0140905B0A51</vt:lpwstr>
  </property>
</Properties>
</file>